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0CC" w:rsidRPr="006570CC" w:rsidRDefault="006570CC" w:rsidP="006570CC">
      <w:pPr>
        <w:spacing w:line="240" w:lineRule="auto"/>
        <w:textAlignment w:val="baseline"/>
        <w:rPr>
          <w:rFonts w:ascii="Open Sans" w:eastAsia="Times New Roman" w:hAnsi="Open Sans" w:cs="Times New Roman"/>
          <w:color w:val="545454"/>
          <w:sz w:val="24"/>
          <w:szCs w:val="24"/>
          <w:lang w:eastAsia="it-IT"/>
        </w:rPr>
      </w:pPr>
      <w:r>
        <w:rPr>
          <w:rFonts w:ascii="Open Sans" w:eastAsia="Times New Roman" w:hAnsi="Open Sans" w:cs="Times New Roman"/>
          <w:noProof/>
          <w:color w:val="0050AD"/>
          <w:sz w:val="24"/>
          <w:szCs w:val="24"/>
          <w:bdr w:val="none" w:sz="0" w:space="0" w:color="auto" w:frame="1"/>
          <w:lang w:eastAsia="it-IT"/>
        </w:rPr>
        <w:drawing>
          <wp:inline distT="0" distB="0" distL="0" distR="0" wp14:anchorId="3EC7B8E7" wp14:editId="0F0D4F3C">
            <wp:extent cx="8877300" cy="1524000"/>
            <wp:effectExtent l="0" t="0" r="0" b="0"/>
            <wp:docPr id="1" name="Immagine 1" descr="logo-firma-pon-inclusio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rma-pon-inclusion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7300" cy="1524000"/>
                    </a:xfrm>
                    <a:prstGeom prst="rect">
                      <a:avLst/>
                    </a:prstGeom>
                    <a:noFill/>
                    <a:ln>
                      <a:noFill/>
                    </a:ln>
                  </pic:spPr>
                </pic:pic>
              </a:graphicData>
            </a:graphic>
          </wp:inline>
        </w:drawing>
      </w:r>
    </w:p>
    <w:p w:rsidR="006570CC" w:rsidRDefault="006570CC" w:rsidP="006570CC">
      <w:pPr>
        <w:spacing w:line="240" w:lineRule="auto"/>
        <w:jc w:val="center"/>
        <w:textAlignment w:val="baseline"/>
        <w:outlineLvl w:val="1"/>
        <w:rPr>
          <w:rFonts w:ascii="Raleway" w:eastAsia="Times New Roman" w:hAnsi="Raleway" w:cs="Times New Roman"/>
          <w:color w:val="414141"/>
          <w:sz w:val="39"/>
          <w:szCs w:val="39"/>
          <w:lang w:eastAsia="it-IT"/>
        </w:rPr>
      </w:pPr>
    </w:p>
    <w:p w:rsidR="006570CC" w:rsidRDefault="006570CC" w:rsidP="006570CC">
      <w:pPr>
        <w:jc w:val="center"/>
        <w:rPr>
          <w:rFonts w:ascii="Book Antiqua" w:hAnsi="Book Antiqua"/>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570CC" w:rsidRPr="00492D2D" w:rsidRDefault="006570CC" w:rsidP="006570CC">
      <w:pPr>
        <w:jc w:val="center"/>
        <w:rPr>
          <w:rFonts w:ascii="Book Antiqua" w:hAnsi="Book Antiqua"/>
          <w:b/>
          <w:color w:val="1F497D" w:themeColor="text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92D2D">
        <w:rPr>
          <w:rFonts w:ascii="Book Antiqua" w:hAnsi="Book Antiqua"/>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Ambito Territoriale di </w:t>
      </w:r>
      <w:r w:rsidRPr="00492D2D">
        <w:rPr>
          <w:rFonts w:ascii="Book Antiqua" w:hAnsi="Book Antiqua"/>
          <w:b/>
          <w:color w:val="1F497D" w:themeColor="text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MESORACA</w:t>
      </w:r>
    </w:p>
    <w:p w:rsidR="006570CC" w:rsidRDefault="006570CC" w:rsidP="006570CC">
      <w:pPr>
        <w:jc w:val="center"/>
      </w:pPr>
      <w:r>
        <w:rPr>
          <w:noProof/>
          <w:lang w:eastAsia="it-IT"/>
        </w:rPr>
        <w:drawing>
          <wp:inline distT="0" distB="0" distL="0" distR="0" wp14:anchorId="04B350E4" wp14:editId="6E32E05D">
            <wp:extent cx="1072341" cy="1163781"/>
            <wp:effectExtent l="0" t="0" r="0" b="0"/>
            <wp:docPr id="2" name="Immagine 2" descr="File:Mesoraca-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esoraca-Stemm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2375" cy="1163818"/>
                    </a:xfrm>
                    <a:prstGeom prst="rect">
                      <a:avLst/>
                    </a:prstGeom>
                    <a:noFill/>
                    <a:ln>
                      <a:noFill/>
                    </a:ln>
                  </pic:spPr>
                </pic:pic>
              </a:graphicData>
            </a:graphic>
          </wp:inline>
        </w:drawing>
      </w:r>
      <w:r>
        <w:rPr>
          <w:noProof/>
          <w:lang w:eastAsia="it-IT"/>
        </w:rPr>
        <w:drawing>
          <wp:inline distT="0" distB="0" distL="0" distR="0" wp14:anchorId="30D65010" wp14:editId="28CA4E74">
            <wp:extent cx="894967" cy="1205345"/>
            <wp:effectExtent l="0" t="0" r="635" b="0"/>
            <wp:docPr id="3" name="Immagine 3" descr="File:Petilia Policastro-Stemma.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Petilia Policastro-Stemma.png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6968" cy="1208040"/>
                    </a:xfrm>
                    <a:prstGeom prst="rect">
                      <a:avLst/>
                    </a:prstGeom>
                    <a:noFill/>
                    <a:ln>
                      <a:noFill/>
                    </a:ln>
                  </pic:spPr>
                </pic:pic>
              </a:graphicData>
            </a:graphic>
          </wp:inline>
        </w:drawing>
      </w:r>
      <w:r>
        <w:rPr>
          <w:noProof/>
          <w:lang w:eastAsia="it-IT"/>
        </w:rPr>
        <w:drawing>
          <wp:inline distT="0" distB="0" distL="0" distR="0" wp14:anchorId="74308D68" wp14:editId="05ADC3C0">
            <wp:extent cx="972820" cy="1097280"/>
            <wp:effectExtent l="0" t="0" r="0" b="7620"/>
            <wp:docPr id="4" name="Immagine 4" descr="Comune di Cotronei (KR) - CAP e Informazioni ut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une di Cotronei (KR) - CAP e Informazioni uti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2820" cy="1097280"/>
                    </a:xfrm>
                    <a:prstGeom prst="rect">
                      <a:avLst/>
                    </a:prstGeom>
                    <a:noFill/>
                    <a:ln>
                      <a:noFill/>
                    </a:ln>
                  </pic:spPr>
                </pic:pic>
              </a:graphicData>
            </a:graphic>
          </wp:inline>
        </w:drawing>
      </w:r>
      <w:r>
        <w:rPr>
          <w:noProof/>
          <w:lang w:eastAsia="it-IT"/>
        </w:rPr>
        <w:drawing>
          <wp:inline distT="0" distB="0" distL="0" distR="0" wp14:anchorId="763B3EB1" wp14:editId="59E0F101">
            <wp:extent cx="1263535" cy="1163782"/>
            <wp:effectExtent l="0" t="0" r="0" b="0"/>
            <wp:docPr id="5" name="Immagine 5" descr="Comune di Santa Severina (KR) - CAP e Informazioni ut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une di Santa Severina (KR) - CAP e Informazioni util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12" cy="1163853"/>
                    </a:xfrm>
                    <a:prstGeom prst="rect">
                      <a:avLst/>
                    </a:prstGeom>
                    <a:noFill/>
                    <a:ln>
                      <a:noFill/>
                    </a:ln>
                  </pic:spPr>
                </pic:pic>
              </a:graphicData>
            </a:graphic>
          </wp:inline>
        </w:drawing>
      </w:r>
      <w:r>
        <w:rPr>
          <w:noProof/>
          <w:lang w:eastAsia="it-IT"/>
        </w:rPr>
        <w:drawing>
          <wp:inline distT="0" distB="0" distL="0" distR="0" wp14:anchorId="258A9200" wp14:editId="500FCD49">
            <wp:extent cx="1246785" cy="1039091"/>
            <wp:effectExtent l="0" t="0" r="0" b="8890"/>
            <wp:docPr id="6" name="Immagine 6" descr="Roccabernarda – Araldicaciv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ccabernarda – Araldicacivic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6769" cy="1039078"/>
                    </a:xfrm>
                    <a:prstGeom prst="rect">
                      <a:avLst/>
                    </a:prstGeom>
                    <a:noFill/>
                    <a:ln>
                      <a:noFill/>
                    </a:ln>
                  </pic:spPr>
                </pic:pic>
              </a:graphicData>
            </a:graphic>
          </wp:inline>
        </w:drawing>
      </w:r>
    </w:p>
    <w:p w:rsidR="006570CC" w:rsidRDefault="006570CC" w:rsidP="006570CC">
      <w:pPr>
        <w:spacing w:line="240" w:lineRule="auto"/>
        <w:jc w:val="center"/>
        <w:textAlignment w:val="baseline"/>
        <w:outlineLvl w:val="1"/>
        <w:rPr>
          <w:rFonts w:ascii="Raleway" w:eastAsia="Times New Roman" w:hAnsi="Raleway" w:cs="Times New Roman"/>
          <w:color w:val="414141"/>
          <w:sz w:val="39"/>
          <w:szCs w:val="39"/>
          <w:lang w:eastAsia="it-IT"/>
        </w:rPr>
      </w:pPr>
    </w:p>
    <w:p w:rsidR="006570CC" w:rsidRDefault="006570CC" w:rsidP="006570CC">
      <w:pPr>
        <w:spacing w:line="240" w:lineRule="auto"/>
        <w:textAlignment w:val="baseline"/>
        <w:outlineLvl w:val="1"/>
        <w:rPr>
          <w:rFonts w:ascii="Raleway" w:eastAsia="Times New Roman" w:hAnsi="Raleway" w:cs="Times New Roman"/>
          <w:color w:val="414141"/>
          <w:sz w:val="39"/>
          <w:szCs w:val="39"/>
          <w:lang w:eastAsia="it-IT"/>
        </w:rPr>
      </w:pPr>
    </w:p>
    <w:p w:rsidR="006570CC" w:rsidRDefault="006570CC" w:rsidP="006570CC">
      <w:pPr>
        <w:spacing w:line="240" w:lineRule="auto"/>
        <w:textAlignment w:val="baseline"/>
        <w:outlineLvl w:val="1"/>
        <w:rPr>
          <w:rFonts w:ascii="Raleway" w:eastAsia="Times New Roman" w:hAnsi="Raleway" w:cs="Times New Roman"/>
          <w:color w:val="414141"/>
          <w:sz w:val="39"/>
          <w:szCs w:val="39"/>
          <w:lang w:eastAsia="it-IT"/>
        </w:rPr>
      </w:pPr>
    </w:p>
    <w:p w:rsidR="006570CC" w:rsidRDefault="006570CC" w:rsidP="006570CC">
      <w:pPr>
        <w:spacing w:line="240" w:lineRule="auto"/>
        <w:textAlignment w:val="baseline"/>
        <w:outlineLvl w:val="1"/>
        <w:rPr>
          <w:rFonts w:ascii="Raleway" w:eastAsia="Times New Roman" w:hAnsi="Raleway" w:cs="Times New Roman"/>
          <w:color w:val="414141"/>
          <w:sz w:val="39"/>
          <w:szCs w:val="39"/>
          <w:lang w:eastAsia="it-IT"/>
        </w:rPr>
      </w:pPr>
    </w:p>
    <w:p w:rsidR="006570CC" w:rsidRDefault="006570CC" w:rsidP="006570CC">
      <w:pPr>
        <w:spacing w:line="240" w:lineRule="auto"/>
        <w:textAlignment w:val="baseline"/>
        <w:outlineLvl w:val="1"/>
        <w:rPr>
          <w:rFonts w:ascii="Raleway" w:eastAsia="Times New Roman" w:hAnsi="Raleway" w:cs="Times New Roman"/>
          <w:color w:val="414141"/>
          <w:sz w:val="39"/>
          <w:szCs w:val="39"/>
          <w:lang w:eastAsia="it-IT"/>
        </w:rPr>
      </w:pPr>
    </w:p>
    <w:p w:rsidR="006570CC" w:rsidRPr="0059008B" w:rsidRDefault="006570CC" w:rsidP="0059008B">
      <w:pPr>
        <w:jc w:val="both"/>
        <w:rPr>
          <w:rFonts w:ascii="Book Antiqua" w:hAnsi="Book Antiqua"/>
          <w:sz w:val="24"/>
          <w:szCs w:val="24"/>
          <w:lang w:eastAsia="it-IT"/>
        </w:rPr>
      </w:pPr>
      <w:r w:rsidRPr="0059008B">
        <w:rPr>
          <w:rFonts w:ascii="Book Antiqua" w:hAnsi="Book Antiqua"/>
          <w:sz w:val="24"/>
          <w:szCs w:val="24"/>
          <w:lang w:eastAsia="it-IT"/>
        </w:rPr>
        <w:t>Definizione</w:t>
      </w:r>
    </w:p>
    <w:p w:rsidR="006570CC" w:rsidRPr="0059008B" w:rsidRDefault="006570CC" w:rsidP="0059008B">
      <w:pPr>
        <w:jc w:val="both"/>
        <w:rPr>
          <w:rFonts w:ascii="Book Antiqua" w:hAnsi="Book Antiqua"/>
          <w:color w:val="545454"/>
          <w:sz w:val="24"/>
          <w:szCs w:val="24"/>
          <w:lang w:eastAsia="it-IT"/>
        </w:rPr>
      </w:pPr>
      <w:r w:rsidRPr="0059008B">
        <w:rPr>
          <w:rFonts w:ascii="Book Antiqua" w:hAnsi="Book Antiqua"/>
          <w:b/>
          <w:bCs/>
          <w:color w:val="545454"/>
          <w:sz w:val="24"/>
          <w:szCs w:val="24"/>
          <w:bdr w:val="none" w:sz="0" w:space="0" w:color="auto" w:frame="1"/>
          <w:lang w:eastAsia="it-IT"/>
        </w:rPr>
        <w:t>Avviso Pubblico n. 3/2016 </w:t>
      </w:r>
      <w:r w:rsidRPr="0059008B">
        <w:rPr>
          <w:rFonts w:ascii="Book Antiqua" w:hAnsi="Book Antiqua"/>
          <w:color w:val="545454"/>
          <w:sz w:val="24"/>
          <w:szCs w:val="24"/>
          <w:lang w:eastAsia="it-IT"/>
        </w:rPr>
        <w:t>del Ministero del Lavoro e delle Politiche Sociali per la presentazione di progetti da finanziare a valere sul Fondo Sociale Europeo, programmazione 2014-2020, </w:t>
      </w:r>
      <w:r w:rsidRPr="0059008B">
        <w:rPr>
          <w:rFonts w:ascii="Book Antiqua" w:hAnsi="Book Antiqua"/>
          <w:b/>
          <w:bCs/>
          <w:color w:val="545454"/>
          <w:sz w:val="24"/>
          <w:szCs w:val="24"/>
          <w:bdr w:val="none" w:sz="0" w:space="0" w:color="auto" w:frame="1"/>
          <w:lang w:eastAsia="it-IT"/>
        </w:rPr>
        <w:t>Programma Operativo Nazionale (PON) Inclusione</w:t>
      </w:r>
      <w:r w:rsidRPr="0059008B">
        <w:rPr>
          <w:rFonts w:ascii="Book Antiqua" w:hAnsi="Book Antiqua"/>
          <w:color w:val="545454"/>
          <w:sz w:val="24"/>
          <w:szCs w:val="24"/>
          <w:lang w:eastAsia="it-IT"/>
        </w:rPr>
        <w:t>, proposte di intervento per l’attuazione del Sostegno per l’inclusione attiva.</w:t>
      </w:r>
    </w:p>
    <w:p w:rsidR="006570CC" w:rsidRPr="0059008B" w:rsidRDefault="006570CC" w:rsidP="0059008B">
      <w:pPr>
        <w:jc w:val="both"/>
        <w:rPr>
          <w:rFonts w:ascii="Book Antiqua" w:hAnsi="Book Antiqua"/>
          <w:color w:val="545454"/>
          <w:sz w:val="24"/>
          <w:szCs w:val="24"/>
          <w:lang w:eastAsia="it-IT"/>
        </w:rPr>
      </w:pPr>
      <w:r w:rsidRPr="0059008B">
        <w:rPr>
          <w:rFonts w:ascii="Book Antiqua" w:hAnsi="Book Antiqua"/>
          <w:b/>
          <w:bCs/>
          <w:color w:val="545454"/>
          <w:sz w:val="24"/>
          <w:szCs w:val="24"/>
          <w:bdr w:val="none" w:sz="0" w:space="0" w:color="auto" w:frame="1"/>
          <w:lang w:eastAsia="it-IT"/>
        </w:rPr>
        <w:t> </w:t>
      </w:r>
    </w:p>
    <w:p w:rsidR="006570CC" w:rsidRPr="0059008B" w:rsidRDefault="006570CC" w:rsidP="0059008B">
      <w:pPr>
        <w:jc w:val="both"/>
        <w:rPr>
          <w:rFonts w:ascii="Book Antiqua" w:hAnsi="Book Antiqua"/>
          <w:sz w:val="24"/>
          <w:szCs w:val="24"/>
          <w:lang w:eastAsia="it-IT"/>
        </w:rPr>
      </w:pPr>
      <w:r w:rsidRPr="0059008B">
        <w:rPr>
          <w:rFonts w:ascii="Book Antiqua" w:hAnsi="Book Antiqua"/>
          <w:sz w:val="24"/>
          <w:szCs w:val="24"/>
          <w:lang w:eastAsia="it-IT"/>
        </w:rPr>
        <w:t>Riferimenti progettuali</w:t>
      </w:r>
    </w:p>
    <w:p w:rsidR="0059008B" w:rsidRDefault="006570CC" w:rsidP="0059008B">
      <w:pPr>
        <w:jc w:val="both"/>
        <w:rPr>
          <w:rFonts w:ascii="Book Antiqua" w:hAnsi="Book Antiqua"/>
          <w:b/>
          <w:bCs/>
          <w:sz w:val="24"/>
          <w:szCs w:val="24"/>
        </w:rPr>
      </w:pPr>
      <w:r w:rsidRPr="0059008B">
        <w:rPr>
          <w:rFonts w:ascii="Book Antiqua" w:hAnsi="Book Antiqua"/>
          <w:b/>
          <w:bCs/>
          <w:color w:val="545454"/>
          <w:sz w:val="24"/>
          <w:szCs w:val="24"/>
          <w:bdr w:val="none" w:sz="0" w:space="0" w:color="auto" w:frame="1"/>
          <w:lang w:eastAsia="it-IT"/>
        </w:rPr>
        <w:t>Convenzione:</w:t>
      </w:r>
      <w:r w:rsidR="0059008B">
        <w:rPr>
          <w:rFonts w:ascii="Book Antiqua" w:hAnsi="Book Antiqua"/>
          <w:b/>
          <w:bCs/>
          <w:color w:val="545454"/>
          <w:sz w:val="24"/>
          <w:szCs w:val="24"/>
          <w:bdr w:val="none" w:sz="0" w:space="0" w:color="auto" w:frame="1"/>
          <w:lang w:eastAsia="it-IT"/>
        </w:rPr>
        <w:t xml:space="preserve"> </w:t>
      </w:r>
      <w:r w:rsidRPr="0059008B">
        <w:rPr>
          <w:rFonts w:ascii="Book Antiqua" w:hAnsi="Book Antiqua"/>
          <w:b/>
          <w:bCs/>
          <w:sz w:val="24"/>
          <w:szCs w:val="24"/>
        </w:rPr>
        <w:t>n. AV3-2016-CAL_21</w:t>
      </w:r>
    </w:p>
    <w:p w:rsidR="0059008B" w:rsidRDefault="006570CC" w:rsidP="0059008B">
      <w:pPr>
        <w:jc w:val="both"/>
        <w:rPr>
          <w:rFonts w:ascii="Book Antiqua" w:hAnsi="Book Antiqua"/>
          <w:color w:val="545454"/>
          <w:sz w:val="24"/>
          <w:szCs w:val="24"/>
          <w:lang w:eastAsia="it-IT"/>
        </w:rPr>
      </w:pPr>
      <w:r w:rsidRPr="0059008B">
        <w:rPr>
          <w:rFonts w:ascii="Book Antiqua" w:hAnsi="Book Antiqua"/>
          <w:color w:val="545454"/>
          <w:sz w:val="24"/>
          <w:szCs w:val="24"/>
          <w:lang w:eastAsia="it-IT"/>
        </w:rPr>
        <w:br/>
      </w:r>
      <w:r w:rsidRPr="0059008B">
        <w:rPr>
          <w:rFonts w:ascii="Book Antiqua" w:hAnsi="Book Antiqua"/>
          <w:b/>
          <w:bCs/>
          <w:color w:val="545454"/>
          <w:sz w:val="24"/>
          <w:szCs w:val="24"/>
          <w:bdr w:val="none" w:sz="0" w:space="0" w:color="auto" w:frame="1"/>
          <w:lang w:eastAsia="it-IT"/>
        </w:rPr>
        <w:t>Importo finanziato:</w:t>
      </w:r>
      <w:r w:rsidRPr="0059008B">
        <w:rPr>
          <w:rFonts w:ascii="Book Antiqua" w:hAnsi="Book Antiqua"/>
          <w:color w:val="545454"/>
          <w:sz w:val="24"/>
          <w:szCs w:val="24"/>
          <w:lang w:eastAsia="it-IT"/>
        </w:rPr>
        <w:t> € 725.373,00</w:t>
      </w:r>
    </w:p>
    <w:p w:rsidR="006570CC" w:rsidRPr="0059008B" w:rsidRDefault="006570CC" w:rsidP="0059008B">
      <w:pPr>
        <w:jc w:val="both"/>
        <w:rPr>
          <w:rFonts w:ascii="Book Antiqua" w:hAnsi="Book Antiqua"/>
          <w:sz w:val="24"/>
          <w:szCs w:val="24"/>
        </w:rPr>
      </w:pPr>
      <w:r w:rsidRPr="0059008B">
        <w:rPr>
          <w:rFonts w:ascii="Book Antiqua" w:hAnsi="Book Antiqua"/>
          <w:b/>
          <w:sz w:val="24"/>
          <w:szCs w:val="24"/>
          <w:lang w:eastAsia="it-IT"/>
        </w:rPr>
        <w:t>Descrizione</w:t>
      </w:r>
    </w:p>
    <w:p w:rsidR="006570CC" w:rsidRPr="0059008B" w:rsidRDefault="006570CC" w:rsidP="0059008B">
      <w:pPr>
        <w:jc w:val="both"/>
        <w:rPr>
          <w:rFonts w:ascii="Book Antiqua" w:hAnsi="Book Antiqua"/>
          <w:color w:val="545454"/>
          <w:sz w:val="24"/>
          <w:szCs w:val="24"/>
          <w:lang w:eastAsia="it-IT"/>
        </w:rPr>
      </w:pPr>
      <w:r w:rsidRPr="0059008B">
        <w:rPr>
          <w:rFonts w:ascii="Book Antiqua" w:hAnsi="Book Antiqua"/>
          <w:color w:val="545454"/>
          <w:sz w:val="24"/>
          <w:szCs w:val="24"/>
          <w:lang w:eastAsia="it-IT"/>
        </w:rPr>
        <w:t>Il Programma Operativo Nazionale (PON) “Inclusione” è riferito a progetti di contrasto alla povertà rivolti alle famiglie in condizioni economiche disagiate. Le risorse finanziano le azioni di supporto all’attuazione delle misure nazionali Reddito di inclusione (REI) e, precedentemente, del Sostegno per l’inclusione attiva (SIA) dalle quali derivano sostegni economici (attribuzione di una carta di pagamento elettronica, utilizzabile per l’acquisto di beni di prima necessità) e percorsi di inclusione sociale (progetti lavorativi, educativi volti al superamento della condizione di povertà),  in rete con i servizi per l’impiego, i servizi sanitari e le scuole, nonché con soggetti privati.</w:t>
      </w:r>
    </w:p>
    <w:p w:rsidR="0059008B" w:rsidRDefault="0059008B" w:rsidP="0059008B">
      <w:pPr>
        <w:jc w:val="both"/>
        <w:rPr>
          <w:rFonts w:ascii="Book Antiqua" w:hAnsi="Book Antiqua"/>
          <w:b/>
          <w:sz w:val="24"/>
          <w:szCs w:val="24"/>
          <w:lang w:eastAsia="it-IT"/>
        </w:rPr>
      </w:pPr>
    </w:p>
    <w:p w:rsidR="0059008B" w:rsidRDefault="0059008B" w:rsidP="0059008B">
      <w:pPr>
        <w:jc w:val="both"/>
        <w:rPr>
          <w:rFonts w:ascii="Book Antiqua" w:hAnsi="Book Antiqua"/>
          <w:b/>
          <w:sz w:val="24"/>
          <w:szCs w:val="24"/>
          <w:lang w:eastAsia="it-IT"/>
        </w:rPr>
      </w:pPr>
    </w:p>
    <w:p w:rsidR="0059008B" w:rsidRDefault="0059008B" w:rsidP="0059008B">
      <w:pPr>
        <w:jc w:val="both"/>
        <w:rPr>
          <w:rFonts w:ascii="Book Antiqua" w:hAnsi="Book Antiqua"/>
          <w:b/>
          <w:sz w:val="24"/>
          <w:szCs w:val="24"/>
          <w:lang w:eastAsia="it-IT"/>
        </w:rPr>
      </w:pPr>
    </w:p>
    <w:p w:rsidR="0059008B" w:rsidRDefault="0059008B" w:rsidP="0059008B">
      <w:pPr>
        <w:jc w:val="both"/>
        <w:rPr>
          <w:rFonts w:ascii="Book Antiqua" w:hAnsi="Book Antiqua"/>
          <w:b/>
          <w:sz w:val="24"/>
          <w:szCs w:val="24"/>
          <w:lang w:eastAsia="it-IT"/>
        </w:rPr>
      </w:pPr>
    </w:p>
    <w:p w:rsidR="006570CC" w:rsidRPr="0059008B" w:rsidRDefault="006570CC" w:rsidP="0059008B">
      <w:pPr>
        <w:jc w:val="both"/>
        <w:rPr>
          <w:rFonts w:ascii="Book Antiqua" w:hAnsi="Book Antiqua"/>
          <w:b/>
          <w:sz w:val="24"/>
          <w:szCs w:val="24"/>
          <w:lang w:eastAsia="it-IT"/>
        </w:rPr>
      </w:pPr>
      <w:r w:rsidRPr="0059008B">
        <w:rPr>
          <w:rFonts w:ascii="Book Antiqua" w:hAnsi="Book Antiqua"/>
          <w:b/>
          <w:sz w:val="24"/>
          <w:szCs w:val="24"/>
          <w:lang w:eastAsia="it-IT"/>
        </w:rPr>
        <w:lastRenderedPageBreak/>
        <w:t>Obiettivi</w:t>
      </w:r>
    </w:p>
    <w:p w:rsidR="006570CC" w:rsidRPr="0059008B" w:rsidRDefault="006570CC" w:rsidP="0059008B">
      <w:pPr>
        <w:jc w:val="both"/>
        <w:rPr>
          <w:rFonts w:ascii="Book Antiqua" w:hAnsi="Book Antiqua"/>
          <w:sz w:val="24"/>
          <w:szCs w:val="24"/>
        </w:rPr>
      </w:pPr>
      <w:r w:rsidRPr="0059008B">
        <w:rPr>
          <w:rFonts w:ascii="Book Antiqua" w:hAnsi="Book Antiqua"/>
          <w:b/>
          <w:sz w:val="24"/>
          <w:szCs w:val="24"/>
        </w:rPr>
        <w:t>A.1.B Rafforzamento Servizio Sociale Professionale</w:t>
      </w:r>
      <w:r w:rsidRPr="0059008B">
        <w:rPr>
          <w:rFonts w:ascii="Book Antiqua" w:hAnsi="Book Antiqua"/>
          <w:sz w:val="24"/>
          <w:szCs w:val="24"/>
        </w:rPr>
        <w:t xml:space="preserve">: Il servizio si pone l’obiettivo di ridurre o rimuovere le situazioni problematiche e di favorire l’attivazione di percorsi integrati e di inclusione sociale, con interventi di prevenzione sociale e potenziamento delle risorse familiari. </w:t>
      </w:r>
    </w:p>
    <w:p w:rsidR="006570CC" w:rsidRPr="0059008B" w:rsidRDefault="006570CC" w:rsidP="005D21C9">
      <w:pPr>
        <w:spacing w:after="0" w:line="360" w:lineRule="auto"/>
        <w:jc w:val="both"/>
        <w:rPr>
          <w:rFonts w:ascii="Book Antiqua" w:hAnsi="Book Antiqua"/>
          <w:sz w:val="24"/>
          <w:szCs w:val="24"/>
        </w:rPr>
      </w:pPr>
      <w:r w:rsidRPr="0059008B">
        <w:rPr>
          <w:rFonts w:ascii="Book Antiqua" w:hAnsi="Book Antiqua"/>
          <w:b/>
          <w:sz w:val="24"/>
          <w:szCs w:val="24"/>
        </w:rPr>
        <w:t>A.1.c2</w:t>
      </w:r>
      <w:r w:rsidRPr="0059008B">
        <w:rPr>
          <w:rFonts w:ascii="Book Antiqua" w:hAnsi="Book Antiqua"/>
          <w:sz w:val="24"/>
          <w:szCs w:val="24"/>
        </w:rPr>
        <w:t xml:space="preserve"> </w:t>
      </w:r>
      <w:r w:rsidRPr="0059008B">
        <w:rPr>
          <w:rFonts w:ascii="Book Antiqua" w:hAnsi="Book Antiqua"/>
          <w:b/>
          <w:sz w:val="24"/>
          <w:szCs w:val="24"/>
        </w:rPr>
        <w:t>Assistenza Educativa Domiciliare</w:t>
      </w:r>
      <w:r w:rsidRPr="0059008B">
        <w:rPr>
          <w:rFonts w:ascii="Book Antiqua" w:hAnsi="Book Antiqua"/>
          <w:sz w:val="24"/>
          <w:szCs w:val="24"/>
        </w:rPr>
        <w:t xml:space="preserve">: Il piano delle attività riguarda: inserimento graduale degli educatori nell’ambiente naturale della famiglia; Osservazione partecipante delle dinamiche relazionali;Raggiungimento di un rapporto di fiducia famiglia-educatore; Interventi con funzione di supporto e mediazione con l’ambiente esterno; monitoraggio con verifiche periodiche con l’E.M. </w:t>
      </w:r>
      <w:r w:rsidRPr="0059008B">
        <w:rPr>
          <w:rFonts w:ascii="Book Antiqua" w:hAnsi="Book Antiqua"/>
          <w:b/>
          <w:sz w:val="24"/>
          <w:szCs w:val="24"/>
        </w:rPr>
        <w:t>B.1.a.Servizio educativo extrascolastico</w:t>
      </w:r>
      <w:r w:rsidRPr="0059008B">
        <w:rPr>
          <w:rFonts w:ascii="Book Antiqua" w:hAnsi="Book Antiqua"/>
          <w:sz w:val="24"/>
          <w:szCs w:val="24"/>
        </w:rPr>
        <w:t xml:space="preserve">: Il servizio di propone di prevenire il disagio, promuovendo le condizioni che favoriscono il benessere e la qualità della vita. Viene garantita l’attività didattica durante lo svolgimento dei compiti utilizzando diverse metodologie in grado di adattarsi alla singolarità di ogni minore. </w:t>
      </w:r>
    </w:p>
    <w:p w:rsidR="002D7AD2" w:rsidRDefault="006570CC" w:rsidP="005D21C9">
      <w:pPr>
        <w:spacing w:after="0" w:line="360" w:lineRule="auto"/>
        <w:jc w:val="both"/>
        <w:rPr>
          <w:rFonts w:ascii="Book Antiqua" w:hAnsi="Book Antiqua"/>
          <w:sz w:val="24"/>
          <w:szCs w:val="24"/>
        </w:rPr>
      </w:pPr>
      <w:r w:rsidRPr="0059008B">
        <w:rPr>
          <w:rFonts w:ascii="Book Antiqua" w:hAnsi="Book Antiqua"/>
          <w:b/>
          <w:sz w:val="24"/>
          <w:szCs w:val="24"/>
        </w:rPr>
        <w:t>B.2.a. Tirocini Curriculari</w:t>
      </w:r>
      <w:r w:rsidRPr="0059008B">
        <w:rPr>
          <w:rFonts w:ascii="Book Antiqua" w:hAnsi="Book Antiqua"/>
          <w:sz w:val="24"/>
          <w:szCs w:val="24"/>
        </w:rPr>
        <w:t xml:space="preserve">: </w:t>
      </w:r>
      <w:r w:rsidR="0059008B" w:rsidRPr="0059008B">
        <w:rPr>
          <w:rFonts w:ascii="Book Antiqua" w:hAnsi="Book Antiqua"/>
          <w:sz w:val="24"/>
          <w:szCs w:val="24"/>
        </w:rPr>
        <w:t xml:space="preserve">Nella stragrande maggioranza dei nuclei familiari presi in carico, la situazione lavorativa dei componenti è caratterizzata dalla precarietà che non consente loro di poter avere una sufficiente stabilità economica. Ad aggravare tale condizione, vi è indubbiamente il profilo professionale di tali soggetti, che presentano delle competenze insufficienti per l’attuale mercato del lavoro, infatti, gli stessi non sono in possesso di una qualifica professionale spendibile nel contesto lavorativo locale. Se il lavoratore esce dal mercato è </w:t>
      </w:r>
      <w:proofErr w:type="spellStart"/>
      <w:r w:rsidR="0059008B" w:rsidRPr="0059008B">
        <w:rPr>
          <w:rFonts w:ascii="Book Antiqua" w:hAnsi="Book Antiqua"/>
          <w:sz w:val="24"/>
          <w:szCs w:val="24"/>
        </w:rPr>
        <w:t>perchè</w:t>
      </w:r>
      <w:proofErr w:type="spellEnd"/>
      <w:r w:rsidR="0059008B" w:rsidRPr="0059008B">
        <w:rPr>
          <w:rFonts w:ascii="Book Antiqua" w:hAnsi="Book Antiqua"/>
          <w:sz w:val="24"/>
          <w:szCs w:val="24"/>
        </w:rPr>
        <w:t xml:space="preserve"> le sue competenze non sono adatte alle nuove richieste, l’adattamento del lavoratore risiede pertanto nella formazione, attraverso la quale deve acquisire le competenze necessarie per rientrare nel mondo del lavoro. Con l’elaborazione del progetto personalizzato e l’attivazione dei tirocini extracurriculari, che verranno attivati attraverso il Centro per l’Impiego (che fa parte dell’equipe multidisciplinare) si dovrà porre l’accento sull’impegno a garantire l’accesso ad un lavoro dignitoso per le famiglie prese in carico, per affrontare le sfide della diseguaglianza e della crescente ingiustizia sociale, per rafforzare la dignità umana, contribuendo così all’autodeterminazione dei nuclei familiari.</w:t>
      </w:r>
    </w:p>
    <w:p w:rsidR="0059008B" w:rsidRDefault="0059008B" w:rsidP="0059008B">
      <w:pPr>
        <w:jc w:val="both"/>
        <w:rPr>
          <w:rFonts w:ascii="Book Antiqua" w:hAnsi="Book Antiqua"/>
          <w:sz w:val="24"/>
          <w:szCs w:val="24"/>
        </w:rPr>
      </w:pPr>
    </w:p>
    <w:p w:rsidR="0059008B" w:rsidRDefault="0059008B" w:rsidP="005D21C9">
      <w:pPr>
        <w:spacing w:after="0" w:line="360" w:lineRule="auto"/>
        <w:jc w:val="both"/>
        <w:rPr>
          <w:rFonts w:ascii="Book Antiqua" w:hAnsi="Book Antiqua"/>
          <w:sz w:val="24"/>
          <w:szCs w:val="24"/>
        </w:rPr>
      </w:pPr>
      <w:r>
        <w:rPr>
          <w:rFonts w:ascii="Book Antiqua" w:hAnsi="Book Antiqua"/>
          <w:b/>
          <w:sz w:val="24"/>
          <w:szCs w:val="24"/>
        </w:rPr>
        <w:lastRenderedPageBreak/>
        <w:t xml:space="preserve">Organizzazione del Progetto: </w:t>
      </w:r>
      <w:r w:rsidRPr="0059008B">
        <w:rPr>
          <w:rFonts w:ascii="Book Antiqua" w:hAnsi="Book Antiqua"/>
          <w:sz w:val="24"/>
          <w:szCs w:val="24"/>
        </w:rPr>
        <w:t xml:space="preserve">L’organizzazione del progetto, prevede il coinvolgimento di una serie di soggetti appartenenti a diversi Enti, che si pongono come obiettivo principale quello di costituire un gruppo efficace, creativo e in costante apprendimento. Il gruppo così formato avrà: chiari obiettivi comuni; condivide le responsabilità relative agli obiettivi; misura i progressi a fronte degli obiettivi; presenta la necessaria miscela di competenze e ruoli; dispone delle risorse necessarie per fare il lavoro; concorda le regole basilari per lavorare insieme; assegnazione specifica ai singoli membri di ruoli e incarichi adeguati; definizione di prassi e procedure operative. La peculiarità del team operativo si declina a fronte di 2 funzioni: quella di produzione e quella di facilitazione. La prima è volta alla realizzazione di azioni, come la definizione dell’obiettivo, lo studio dei problemi, il </w:t>
      </w:r>
      <w:proofErr w:type="spellStart"/>
      <w:r w:rsidRPr="0059008B">
        <w:rPr>
          <w:rFonts w:ascii="Book Antiqua" w:hAnsi="Book Antiqua"/>
          <w:sz w:val="24"/>
          <w:szCs w:val="24"/>
        </w:rPr>
        <w:t>decision</w:t>
      </w:r>
      <w:proofErr w:type="spellEnd"/>
      <w:r w:rsidRPr="0059008B">
        <w:rPr>
          <w:rFonts w:ascii="Book Antiqua" w:hAnsi="Book Antiqua"/>
          <w:sz w:val="24"/>
          <w:szCs w:val="24"/>
        </w:rPr>
        <w:t xml:space="preserve"> </w:t>
      </w:r>
      <w:proofErr w:type="spellStart"/>
      <w:r w:rsidRPr="0059008B">
        <w:rPr>
          <w:rFonts w:ascii="Book Antiqua" w:hAnsi="Book Antiqua"/>
          <w:sz w:val="24"/>
          <w:szCs w:val="24"/>
        </w:rPr>
        <w:t>making</w:t>
      </w:r>
      <w:proofErr w:type="spellEnd"/>
      <w:r w:rsidRPr="0059008B">
        <w:rPr>
          <w:rFonts w:ascii="Book Antiqua" w:hAnsi="Book Antiqua"/>
          <w:sz w:val="24"/>
          <w:szCs w:val="24"/>
        </w:rPr>
        <w:t>, la pianificazione o l’organizzazione di attività, lo scambio di informazioni. La seconda governa gli aspetti più intimi del gruppo, volti a garantire un funzionamento efficace dello stesso, attraverso la mediazione, la negoziazione, l’integrazione</w:t>
      </w:r>
      <w:r>
        <w:rPr>
          <w:rFonts w:ascii="Book Antiqua" w:hAnsi="Book Antiqua"/>
          <w:sz w:val="24"/>
          <w:szCs w:val="24"/>
        </w:rPr>
        <w:t>.</w:t>
      </w:r>
    </w:p>
    <w:p w:rsidR="0059008B" w:rsidRDefault="0059008B" w:rsidP="0059008B">
      <w:pPr>
        <w:jc w:val="both"/>
        <w:rPr>
          <w:rFonts w:ascii="Book Antiqua" w:hAnsi="Book Antiqua"/>
          <w:sz w:val="24"/>
          <w:szCs w:val="24"/>
        </w:rPr>
      </w:pPr>
    </w:p>
    <w:p w:rsidR="0059008B" w:rsidRDefault="0059008B" w:rsidP="005D21C9">
      <w:pPr>
        <w:spacing w:after="0" w:line="360" w:lineRule="auto"/>
        <w:jc w:val="both"/>
        <w:rPr>
          <w:rFonts w:ascii="Book Antiqua" w:hAnsi="Book Antiqua"/>
          <w:sz w:val="24"/>
          <w:szCs w:val="24"/>
        </w:rPr>
      </w:pPr>
      <w:r>
        <w:rPr>
          <w:rFonts w:ascii="Book Antiqua" w:hAnsi="Book Antiqua"/>
          <w:b/>
          <w:sz w:val="24"/>
          <w:szCs w:val="24"/>
        </w:rPr>
        <w:t xml:space="preserve">Risultati Attesi: </w:t>
      </w:r>
      <w:r w:rsidRPr="0059008B">
        <w:rPr>
          <w:rFonts w:ascii="Book Antiqua" w:hAnsi="Book Antiqua"/>
          <w:sz w:val="24"/>
          <w:szCs w:val="24"/>
        </w:rPr>
        <w:t>risultati che si intende conseguire sono: il 100% degli utenti che afferiranno al servizio sociale professionale avranno una valutazione professionale del bisogno e almeno il 55% avrà un progetto individualizzato a seguito della presa in carico dell’E.M.; Rafforzamento del sistema informativo dell’offerta dei servizi; potenziamento dell’accompagnamento degli utenti e del collegamento ai servizi territoriali, favorire la creazione di una banca dati per l’emersione dei bisogni; intercettazione ed emersione del disagio sociale; promozione e potenziamento dei fattori di protezione sociale; Inclusione nel sistema dei servizi socio-assistenziali dei soggetti portatori dei più svariati bisogni; diffusione capillare della conoscenza dei servizi territoriali attivi per la soddisfazione delle esigenze della popolazione; costruzione di una rete di servizi a disposizione della cittadinanza; valutazione dei servizi erogati nel territorio; garantire ad almeno il 55% del nuclei familiari multiproblematici con figli minori l’assistenza educativa domiciliare; sviluppo di una relazione positiva ispirata a fiducia fra educatore-minore-famiglia; potenziamento delle sinergie tra le varie agenzie del territorio: operatori, servizio sociale, ASP, scuola, famiglia e terzo settore; recupero di un numero consistente di soggetti rimotivati all’apprendimento ed all’appartenenza scolastica, all’appartenenza familiare, alle relazioni positive.</w:t>
      </w:r>
    </w:p>
    <w:p w:rsidR="0059008B" w:rsidRDefault="0059008B" w:rsidP="005D21C9">
      <w:pPr>
        <w:spacing w:after="0" w:line="360" w:lineRule="auto"/>
        <w:jc w:val="both"/>
        <w:rPr>
          <w:rFonts w:ascii="Book Antiqua" w:hAnsi="Book Antiqua"/>
          <w:sz w:val="24"/>
          <w:szCs w:val="24"/>
        </w:rPr>
      </w:pPr>
      <w:r w:rsidRPr="0059008B">
        <w:rPr>
          <w:rFonts w:ascii="Book Antiqua" w:hAnsi="Book Antiqua"/>
          <w:b/>
          <w:sz w:val="24"/>
          <w:szCs w:val="24"/>
        </w:rPr>
        <w:lastRenderedPageBreak/>
        <w:t>Attuazione degli Interventi Progettuali</w:t>
      </w:r>
      <w:r>
        <w:rPr>
          <w:rFonts w:ascii="Book Antiqua" w:hAnsi="Book Antiqua"/>
          <w:sz w:val="24"/>
          <w:szCs w:val="24"/>
        </w:rPr>
        <w:t xml:space="preserve">: </w:t>
      </w:r>
      <w:r w:rsidRPr="0059008B">
        <w:rPr>
          <w:rFonts w:ascii="Book Antiqua" w:hAnsi="Book Antiqua"/>
          <w:sz w:val="24"/>
          <w:szCs w:val="24"/>
        </w:rPr>
        <w:t xml:space="preserve">La totalità dei servizi nell’area della povertà e non, viene affidata dal Distretto di Mesoraca al Consorzio Provinciale per i Servizi Sociali, costituito ai sensi dell’art. 31 D. L. 267/2000, a cui aderiscono tutti e 5 i comuni. La scelta di affidarsi al </w:t>
      </w:r>
      <w:proofErr w:type="spellStart"/>
      <w:r w:rsidRPr="0059008B">
        <w:rPr>
          <w:rFonts w:ascii="Book Antiqua" w:hAnsi="Book Antiqua"/>
          <w:sz w:val="24"/>
          <w:szCs w:val="24"/>
        </w:rPr>
        <w:t>CoProSS</w:t>
      </w:r>
      <w:proofErr w:type="spellEnd"/>
      <w:r w:rsidRPr="0059008B">
        <w:rPr>
          <w:rFonts w:ascii="Book Antiqua" w:hAnsi="Book Antiqua"/>
          <w:sz w:val="24"/>
          <w:szCs w:val="24"/>
        </w:rPr>
        <w:t xml:space="preserve"> nella gestione del sistema di servizi sociali è da ricercarsi nelle sue modalità operative che sono: differenziazione degli interventi e dei servizi; facilitazione della conoscenza da parte dei cittadini dei servizi offerti e del loro accesso; coordinamento ed integrazione con gli interventi sanitari, dell’istruzione, della giustizia minorile, dei centri per l’Impiego; sviluppo della </w:t>
      </w:r>
      <w:proofErr w:type="spellStart"/>
      <w:r w:rsidRPr="0059008B">
        <w:rPr>
          <w:rFonts w:ascii="Book Antiqua" w:hAnsi="Book Antiqua"/>
          <w:sz w:val="24"/>
          <w:szCs w:val="24"/>
        </w:rPr>
        <w:t>domiciliarità</w:t>
      </w:r>
      <w:proofErr w:type="spellEnd"/>
      <w:r w:rsidRPr="0059008B">
        <w:rPr>
          <w:rFonts w:ascii="Book Antiqua" w:hAnsi="Book Antiqua"/>
          <w:sz w:val="24"/>
          <w:szCs w:val="24"/>
        </w:rPr>
        <w:t xml:space="preserve">; gestione ed erogazione delle prestazioni secondo i requisiti di qualità predefiniti. Il segretariato sociale viene garantito nei  comuni del Distretto mediante 2 assistenti sociali del Co.Pro.S.S. che con cadenza settimanale svolgono tale attività in ogni comune. L’obiettivo dell’intervento è fare in modo che i cittadini possano avere accesso alla risorse e agli aiuti sociali e sanitari che sono disponibili nel territorio. La strategia operativa che viene utilizzata dal  </w:t>
      </w:r>
      <w:proofErr w:type="spellStart"/>
      <w:r w:rsidRPr="0059008B">
        <w:rPr>
          <w:rFonts w:ascii="Book Antiqua" w:hAnsi="Book Antiqua"/>
          <w:sz w:val="24"/>
          <w:szCs w:val="24"/>
        </w:rPr>
        <w:t>CoProSS</w:t>
      </w:r>
      <w:proofErr w:type="spellEnd"/>
      <w:r w:rsidRPr="0059008B">
        <w:rPr>
          <w:rFonts w:ascii="Book Antiqua" w:hAnsi="Book Antiqua"/>
          <w:sz w:val="24"/>
          <w:szCs w:val="24"/>
        </w:rPr>
        <w:t xml:space="preserve"> nella presa in carico dei soggetti e/o famiglie è incentrata sul lavoro di equipe, in quanto vi è sempre maggiore necessità di multidisciplinarietà nell’approccio ai problemi complessi che li caratterizzano. Il lavoro d’</w:t>
      </w:r>
      <w:proofErr w:type="spellStart"/>
      <w:r w:rsidRPr="0059008B">
        <w:rPr>
          <w:rFonts w:ascii="Book Antiqua" w:hAnsi="Book Antiqua"/>
          <w:sz w:val="24"/>
          <w:szCs w:val="24"/>
        </w:rPr>
        <w:t>èquipe</w:t>
      </w:r>
      <w:proofErr w:type="spellEnd"/>
      <w:r w:rsidRPr="0059008B">
        <w:rPr>
          <w:rFonts w:ascii="Book Antiqua" w:hAnsi="Book Antiqua"/>
          <w:sz w:val="24"/>
          <w:szCs w:val="24"/>
        </w:rPr>
        <w:t xml:space="preserve"> rappresenta una vera risorsa all’interno di servizi diversi; è il metodo più efficace per il raggiungimento degli obiettivi</w:t>
      </w:r>
      <w:r>
        <w:rPr>
          <w:rFonts w:ascii="Book Antiqua" w:hAnsi="Book Antiqua"/>
          <w:sz w:val="24"/>
          <w:szCs w:val="24"/>
        </w:rPr>
        <w:t>.</w:t>
      </w:r>
    </w:p>
    <w:p w:rsidR="0059008B" w:rsidRDefault="0059008B" w:rsidP="005D21C9">
      <w:pPr>
        <w:spacing w:after="0" w:line="360" w:lineRule="auto"/>
        <w:jc w:val="both"/>
        <w:rPr>
          <w:rFonts w:ascii="Book Antiqua" w:hAnsi="Book Antiqua"/>
          <w:sz w:val="24"/>
          <w:szCs w:val="24"/>
        </w:rPr>
      </w:pPr>
      <w:r w:rsidRPr="0059008B">
        <w:rPr>
          <w:rFonts w:ascii="Book Antiqua" w:hAnsi="Book Antiqua"/>
          <w:b/>
          <w:sz w:val="24"/>
          <w:szCs w:val="24"/>
        </w:rPr>
        <w:t>Lavoro di Rete</w:t>
      </w:r>
      <w:r>
        <w:rPr>
          <w:rFonts w:ascii="Book Antiqua" w:hAnsi="Book Antiqua"/>
          <w:sz w:val="24"/>
          <w:szCs w:val="24"/>
        </w:rPr>
        <w:t xml:space="preserve">: </w:t>
      </w:r>
      <w:r w:rsidRPr="0059008B">
        <w:rPr>
          <w:rFonts w:ascii="Book Antiqua" w:hAnsi="Book Antiqua"/>
          <w:sz w:val="24"/>
          <w:szCs w:val="24"/>
        </w:rPr>
        <w:t>Il Distretto opera nell’ottica del lavoro di rete con altri enti e istituzioni, in quanto la rete rappresenta una possibilità di intervento in quelle situazioni in cui l’elevato grado di disfunzionalità sociale del singolo e della famiglia possono compromettere qualsiasi altra modalità di azione. La rete adottata,</w:t>
      </w:r>
      <w:r>
        <w:rPr>
          <w:rFonts w:ascii="Book Antiqua" w:hAnsi="Book Antiqua"/>
          <w:sz w:val="24"/>
          <w:szCs w:val="24"/>
        </w:rPr>
        <w:t xml:space="preserve"> </w:t>
      </w:r>
      <w:r w:rsidRPr="0059008B">
        <w:rPr>
          <w:rFonts w:ascii="Book Antiqua" w:hAnsi="Book Antiqua"/>
          <w:sz w:val="24"/>
          <w:szCs w:val="24"/>
        </w:rPr>
        <w:t>prevede il coinvolgimento di tutte quelle figure professionali, familiari, di volontariato che possono essere di sostegno nell’intervento sociale.</w:t>
      </w:r>
      <w:r>
        <w:rPr>
          <w:rFonts w:ascii="Book Antiqua" w:hAnsi="Book Antiqua"/>
          <w:sz w:val="24"/>
          <w:szCs w:val="24"/>
        </w:rPr>
        <w:t xml:space="preserve"> </w:t>
      </w:r>
      <w:r w:rsidRPr="0059008B">
        <w:rPr>
          <w:rFonts w:ascii="Book Antiqua" w:hAnsi="Book Antiqua"/>
          <w:sz w:val="24"/>
          <w:szCs w:val="24"/>
        </w:rPr>
        <w:t xml:space="preserve">La necessità di una modalità di lavoro improntata alla rete, e quindi alla collaborazione fra i servizi, nasce dall’esigenza delle istituzioni di attivare una modalità di agire sempre più organizzata in prospettiva della crescente richiesta di prestazioni nel caso di utenti che presentino situazioni multiproblematiche e disfunzionali. Ad approvazione del progetto, il Distretto formalizzerà mediante accordo di programma, le procedure operative, la metodologia, le risorse e gli strumenti da utilizzare per l’attuazione del progetto, con tutti gli enti interessati, con i quali già informalmente si intrattengono rapporti operativi e condivisione di buone prassi. Il progetto verrà gestito dal </w:t>
      </w:r>
      <w:proofErr w:type="spellStart"/>
      <w:r w:rsidRPr="0059008B">
        <w:rPr>
          <w:rFonts w:ascii="Book Antiqua" w:hAnsi="Book Antiqua"/>
          <w:sz w:val="24"/>
          <w:szCs w:val="24"/>
        </w:rPr>
        <w:t>CoProSS</w:t>
      </w:r>
      <w:proofErr w:type="spellEnd"/>
      <w:r w:rsidRPr="0059008B">
        <w:rPr>
          <w:rFonts w:ascii="Book Antiqua" w:hAnsi="Book Antiqua"/>
          <w:sz w:val="24"/>
          <w:szCs w:val="24"/>
        </w:rPr>
        <w:t xml:space="preserve">. Tale scelta, è determinata dal </w:t>
      </w:r>
      <w:r w:rsidRPr="0059008B">
        <w:rPr>
          <w:rFonts w:ascii="Book Antiqua" w:hAnsi="Book Antiqua"/>
          <w:sz w:val="24"/>
          <w:szCs w:val="24"/>
        </w:rPr>
        <w:lastRenderedPageBreak/>
        <w:t xml:space="preserve">fatto che lo stesso Consorzio gestisce per i comuni del Distretto, sin dal 1998, tutte le attività dei servizi sociali: segretariato sociale; servizio sociale professionale; inchieste e relazioni </w:t>
      </w:r>
      <w:proofErr w:type="spellStart"/>
      <w:r w:rsidRPr="0059008B">
        <w:rPr>
          <w:rFonts w:ascii="Book Antiqua" w:hAnsi="Book Antiqua"/>
          <w:sz w:val="24"/>
          <w:szCs w:val="24"/>
        </w:rPr>
        <w:t>psico</w:t>
      </w:r>
      <w:proofErr w:type="spellEnd"/>
      <w:r w:rsidRPr="0059008B">
        <w:rPr>
          <w:rFonts w:ascii="Book Antiqua" w:hAnsi="Book Antiqua"/>
          <w:sz w:val="24"/>
          <w:szCs w:val="24"/>
        </w:rPr>
        <w:t>-sociali; sportello informativo territoriale; attività di sostegno sociale e psicologico; relazioni sociali per contributo economico; indagini per l’idoneità all’adozione, indagini, verifica e monitoraggio affidi familiari, mediazione familiare, consulenza familiare,  Interventi per minori nell’ambito dei rapporti con Autorità Giudiziaria; Affidamento minori al servizio sociale; Istituzionalizzazione minori, verifica, monitoraggio;</w:t>
      </w:r>
      <w:r>
        <w:rPr>
          <w:rFonts w:ascii="Book Antiqua" w:hAnsi="Book Antiqua"/>
          <w:sz w:val="24"/>
          <w:szCs w:val="24"/>
        </w:rPr>
        <w:t xml:space="preserve"> </w:t>
      </w:r>
      <w:r w:rsidRPr="0059008B">
        <w:rPr>
          <w:rFonts w:ascii="Book Antiqua" w:hAnsi="Book Antiqua"/>
          <w:sz w:val="24"/>
          <w:szCs w:val="24"/>
        </w:rPr>
        <w:t>Assistenza Domiciliare e Servizio di Trasporto per anziani e portatori di handicap; progettazione</w:t>
      </w:r>
      <w:r>
        <w:rPr>
          <w:rFonts w:ascii="Book Antiqua" w:hAnsi="Book Antiqua"/>
          <w:sz w:val="24"/>
          <w:szCs w:val="24"/>
        </w:rPr>
        <w:t>.</w:t>
      </w:r>
    </w:p>
    <w:p w:rsidR="0059008B" w:rsidRDefault="0059008B" w:rsidP="0059008B">
      <w:pPr>
        <w:jc w:val="both"/>
        <w:rPr>
          <w:rFonts w:ascii="Book Antiqua" w:hAnsi="Book Antiqua"/>
          <w:sz w:val="24"/>
          <w:szCs w:val="24"/>
        </w:rPr>
      </w:pPr>
    </w:p>
    <w:p w:rsidR="005D21C9" w:rsidRDefault="005D21C9" w:rsidP="005D21C9">
      <w:pPr>
        <w:pStyle w:val="Paragrafoelenco"/>
        <w:numPr>
          <w:ilvl w:val="1"/>
          <w:numId w:val="1"/>
        </w:numPr>
        <w:tabs>
          <w:tab w:val="left" w:pos="8640"/>
        </w:tabs>
        <w:spacing w:after="0" w:line="360" w:lineRule="auto"/>
        <w:jc w:val="both"/>
        <w:rPr>
          <w:rFonts w:ascii="Book Antiqua" w:hAnsi="Book Antiqua"/>
          <w:b/>
          <w:i/>
          <w:color w:val="002060"/>
          <w:sz w:val="24"/>
          <w:szCs w:val="24"/>
        </w:rPr>
      </w:pPr>
      <w:r>
        <w:rPr>
          <w:rFonts w:ascii="Book Antiqua" w:hAnsi="Book Antiqua"/>
          <w:b/>
          <w:i/>
          <w:color w:val="002060"/>
          <w:sz w:val="24"/>
          <w:szCs w:val="24"/>
        </w:rPr>
        <w:t>ISEE QUALE LIVELLO ESSENZIALE DELLE PRESTAZIONI – VALUTAZIONE MULTIDIMENSIONALE E PRESA IN CARICO DI SOGGETTI BENEFICIARI DI REI/RDC</w:t>
      </w:r>
    </w:p>
    <w:p w:rsidR="005D21C9" w:rsidRDefault="005D21C9" w:rsidP="005D21C9">
      <w:pPr>
        <w:spacing w:after="0" w:line="360" w:lineRule="auto"/>
        <w:jc w:val="both"/>
        <w:rPr>
          <w:rFonts w:ascii="Book Antiqua" w:hAnsi="Book Antiqua"/>
          <w:bCs/>
          <w:iCs/>
          <w:sz w:val="24"/>
          <w:szCs w:val="24"/>
        </w:rPr>
      </w:pPr>
      <w:r>
        <w:rPr>
          <w:rFonts w:ascii="Book Antiqua" w:hAnsi="Book Antiqua"/>
          <w:bCs/>
          <w:iCs/>
          <w:sz w:val="24"/>
          <w:szCs w:val="24"/>
        </w:rPr>
        <w:t xml:space="preserve">Nel territorio del Distretto socio-sanitario di Mesoraca è stato avviato, nel corso degli anni passati, un lavoro per la definizione di regolamenti d’Ambito, approvati dalla Conferenza dei Sindaci, per l’accesso ai servizi ed agli interventi sociali, così da garantire uniformità nei criteri di accesso tra tutti i comuni dell’ambito territoriale. Tale processo è stato avviato nel 2015, recependo le indicazioni dettate dalla normativa nazionale e regionale rispetto all’applicazione del nuovo indicatore della situazione economica equivalente (ISEE), introdotto con D.P.C.M. 159/2013. Coerentemente con quanto indicato dalla normativa nazionale, le linee guida delimitano innanzitutto l’ambito di applicazione del nuovo ISEE, che interessa esclusivamente le prestazioni sociali agevolate, ovvero quelle prestazioni sociali non destinate alla generalità dei soggetti ma limitate a coloro in possesso di particolari requisiti di natura socio-economica, o comunque collegate nella misura o nel costo a determinate situazioni economiche. L’ISEE costituisce un livello essenziale delle prestazioni: vi è l’obbligo di utilizzarlo ogni che si debba determinare l’accesso ad una prestazione agevolata. Spetta esclusivamente all’ente erogatore stabilire se determinate prestazioni siano da considerarsi agevolate o invece destinate alla generalità dei soggetti senza essere condizionate alla situazione economica. Nell’ambito territoriale di Mesoraca è stato avviato un processo partecipato ed integrato per la stesura del Regolamento d’Ambito che ha permesso di creare uniformità nelle procedure da adottare, </w:t>
      </w:r>
      <w:r>
        <w:rPr>
          <w:rFonts w:ascii="Book Antiqua" w:hAnsi="Book Antiqua"/>
          <w:bCs/>
          <w:iCs/>
          <w:sz w:val="24"/>
          <w:szCs w:val="24"/>
        </w:rPr>
        <w:lastRenderedPageBreak/>
        <w:t>esplicitando il procedimento da parte delle Amministrazioni per l’ammissione o meno alle prestazioni sociali. Sono stati così previsti tempi e modalità relativamente a:</w:t>
      </w:r>
    </w:p>
    <w:p w:rsidR="005D21C9" w:rsidRDefault="005D21C9" w:rsidP="005D21C9">
      <w:pPr>
        <w:pStyle w:val="Paragrafoelenco"/>
        <w:numPr>
          <w:ilvl w:val="0"/>
          <w:numId w:val="2"/>
        </w:numPr>
        <w:spacing w:after="0" w:line="360" w:lineRule="auto"/>
        <w:jc w:val="both"/>
        <w:rPr>
          <w:rFonts w:ascii="Book Antiqua" w:hAnsi="Book Antiqua"/>
          <w:bCs/>
          <w:iCs/>
          <w:sz w:val="24"/>
          <w:szCs w:val="24"/>
        </w:rPr>
      </w:pPr>
      <w:r>
        <w:rPr>
          <w:rFonts w:ascii="Book Antiqua" w:hAnsi="Book Antiqua"/>
          <w:bCs/>
          <w:iCs/>
          <w:sz w:val="24"/>
          <w:szCs w:val="24"/>
        </w:rPr>
        <w:t>Presentazione della domanda da parte dell’interessato e sua protocollazione al Co.Pro.S.S. (che gestisce totalmente i servizi socio-assistenziali del Distretto di Mesoraca)</w:t>
      </w:r>
    </w:p>
    <w:p w:rsidR="005D21C9" w:rsidRDefault="005D21C9" w:rsidP="005D21C9">
      <w:pPr>
        <w:pStyle w:val="Paragrafoelenco"/>
        <w:numPr>
          <w:ilvl w:val="0"/>
          <w:numId w:val="2"/>
        </w:numPr>
        <w:spacing w:after="0" w:line="360" w:lineRule="auto"/>
        <w:jc w:val="both"/>
        <w:rPr>
          <w:rFonts w:ascii="Book Antiqua" w:hAnsi="Book Antiqua"/>
          <w:bCs/>
          <w:iCs/>
          <w:sz w:val="24"/>
          <w:szCs w:val="24"/>
        </w:rPr>
      </w:pPr>
      <w:r>
        <w:rPr>
          <w:rFonts w:ascii="Book Antiqua" w:hAnsi="Book Antiqua"/>
          <w:bCs/>
          <w:iCs/>
          <w:sz w:val="24"/>
          <w:szCs w:val="24"/>
        </w:rPr>
        <w:t>Risposta da parte del Co.Pro.S.S. in merito all’ammissione o meno alla prestazione richiesta ed all’eventuale quota di compartecipazione, se dovuta.</w:t>
      </w:r>
    </w:p>
    <w:p w:rsidR="005D21C9" w:rsidRDefault="005D21C9" w:rsidP="005D21C9">
      <w:pPr>
        <w:spacing w:after="0" w:line="360" w:lineRule="auto"/>
        <w:jc w:val="both"/>
        <w:rPr>
          <w:rFonts w:ascii="Book Antiqua" w:hAnsi="Book Antiqua"/>
          <w:bCs/>
          <w:iCs/>
          <w:sz w:val="24"/>
          <w:szCs w:val="24"/>
        </w:rPr>
      </w:pPr>
      <w:r>
        <w:rPr>
          <w:rFonts w:ascii="Book Antiqua" w:hAnsi="Book Antiqua"/>
          <w:bCs/>
          <w:iCs/>
          <w:sz w:val="24"/>
          <w:szCs w:val="24"/>
        </w:rPr>
        <w:t>La comunicazione del Co.Pro.S.S. contiene l’indicazione delle prestazioni riconosciute con la relativa durata e nell’eventualità di un diniego, vengono riportate le motivazioni. Nell’ambito del regolamento è stato inoltre riconosciuto il Progetto Individualizzato, quale strumento indispensabile nell’ambito della presa in carico della situazione, riconoscendo formalmente le competenze dell’assistente sociale del Co.Pro.S.S. nell’ambito della valutazione dello stato di bisogno ed in merito alle opportune scelte tecniche. Sono stati uniformati alcuni aspetti quali:</w:t>
      </w:r>
    </w:p>
    <w:p w:rsidR="005D21C9" w:rsidRDefault="005D21C9" w:rsidP="005D21C9">
      <w:pPr>
        <w:pStyle w:val="Paragrafoelenco"/>
        <w:numPr>
          <w:ilvl w:val="0"/>
          <w:numId w:val="3"/>
        </w:numPr>
        <w:spacing w:after="0" w:line="360" w:lineRule="auto"/>
        <w:jc w:val="both"/>
        <w:rPr>
          <w:rFonts w:ascii="Book Antiqua" w:hAnsi="Book Antiqua"/>
          <w:bCs/>
          <w:iCs/>
          <w:sz w:val="24"/>
          <w:szCs w:val="24"/>
        </w:rPr>
      </w:pPr>
      <w:r>
        <w:rPr>
          <w:rFonts w:ascii="Book Antiqua" w:hAnsi="Book Antiqua"/>
          <w:bCs/>
          <w:iCs/>
          <w:sz w:val="24"/>
          <w:szCs w:val="24"/>
        </w:rPr>
        <w:t>La posizione da adottare con gli obbligati all’assistenza (art. 433 e 438 del C.C.);</w:t>
      </w:r>
    </w:p>
    <w:p w:rsidR="005D21C9" w:rsidRDefault="005D21C9" w:rsidP="005D21C9">
      <w:pPr>
        <w:pStyle w:val="Paragrafoelenco"/>
        <w:numPr>
          <w:ilvl w:val="0"/>
          <w:numId w:val="3"/>
        </w:numPr>
        <w:spacing w:after="0" w:line="360" w:lineRule="auto"/>
        <w:jc w:val="both"/>
        <w:rPr>
          <w:rFonts w:ascii="Book Antiqua" w:hAnsi="Book Antiqua"/>
          <w:bCs/>
          <w:iCs/>
          <w:sz w:val="24"/>
          <w:szCs w:val="24"/>
        </w:rPr>
      </w:pPr>
      <w:r>
        <w:rPr>
          <w:rFonts w:ascii="Book Antiqua" w:hAnsi="Book Antiqua"/>
          <w:bCs/>
          <w:iCs/>
          <w:sz w:val="24"/>
          <w:szCs w:val="24"/>
        </w:rPr>
        <w:t>La definizione della soglia per accedere ai contributi economici: ISEE inferiore al minimo vitale. Per la sua determinazione si prende come riferimento il trattamento pensionistico minimo erogato dall’INPS per dodici mensilità, adattato, mediante la scala di equivalenza dell’ISEE, alle dimensioni del nucleo familiare.</w:t>
      </w:r>
    </w:p>
    <w:p w:rsidR="005D21C9" w:rsidRDefault="005D21C9" w:rsidP="005D21C9">
      <w:pPr>
        <w:pStyle w:val="Paragrafoelenco"/>
        <w:numPr>
          <w:ilvl w:val="0"/>
          <w:numId w:val="3"/>
        </w:numPr>
        <w:spacing w:after="0" w:line="360" w:lineRule="auto"/>
        <w:jc w:val="both"/>
        <w:rPr>
          <w:rFonts w:ascii="Book Antiqua" w:hAnsi="Book Antiqua"/>
          <w:bCs/>
          <w:iCs/>
          <w:sz w:val="24"/>
          <w:szCs w:val="24"/>
        </w:rPr>
      </w:pPr>
      <w:r>
        <w:rPr>
          <w:rFonts w:ascii="Book Antiqua" w:hAnsi="Book Antiqua"/>
          <w:bCs/>
          <w:iCs/>
          <w:sz w:val="24"/>
          <w:szCs w:val="24"/>
        </w:rPr>
        <w:t>L’introduzione di alcuni elementi precisi per potersi dare un ordine di priorità per l’accesso all’intervento nel caso in cui il Co.Pro.S.S. non sia in grado di far fronte a tutte le istanze pervenute e ritenute ammissibili.</w:t>
      </w:r>
    </w:p>
    <w:p w:rsidR="005D21C9" w:rsidRDefault="005D21C9" w:rsidP="005D21C9">
      <w:pPr>
        <w:spacing w:after="0" w:line="360" w:lineRule="auto"/>
        <w:jc w:val="both"/>
        <w:rPr>
          <w:rFonts w:ascii="Book Antiqua" w:hAnsi="Book Antiqua"/>
          <w:bCs/>
          <w:iCs/>
          <w:sz w:val="24"/>
          <w:szCs w:val="24"/>
        </w:rPr>
      </w:pPr>
      <w:r>
        <w:rPr>
          <w:rFonts w:ascii="Book Antiqua" w:hAnsi="Book Antiqua"/>
          <w:bCs/>
          <w:iCs/>
          <w:sz w:val="24"/>
          <w:szCs w:val="24"/>
        </w:rPr>
        <w:t>Il regolamento adottato nel distretto di Mesoraca</w:t>
      </w:r>
      <w:r w:rsidRPr="00211D1E">
        <w:rPr>
          <w:rFonts w:ascii="Book Antiqua" w:hAnsi="Book Antiqua"/>
          <w:bCs/>
          <w:iCs/>
          <w:sz w:val="24"/>
          <w:szCs w:val="24"/>
        </w:rPr>
        <w:t xml:space="preserve"> </w:t>
      </w:r>
      <w:r>
        <w:rPr>
          <w:rFonts w:ascii="Book Antiqua" w:hAnsi="Book Antiqua"/>
          <w:bCs/>
          <w:iCs/>
          <w:sz w:val="24"/>
          <w:szCs w:val="24"/>
        </w:rPr>
        <w:t xml:space="preserve">può considerarsi completo. In esso vengono esplicitate le tariffe e soglie ISEE, lasciando al Co.Pro.S.S. la valutazione di questo elemento. Il lavoro fatto è stato assolutamente importante ed innovativo ed ha determinato un regolamento connesso con i principi di uniformità, univocità e coerenza con quanto indicato dalla normativa, rispetto alle soglie ISEE per l’accesso alle prestazioni agevolate. Allo stesso modo diventa indispensabile integrare la valutazione </w:t>
      </w:r>
      <w:r>
        <w:rPr>
          <w:rFonts w:ascii="Book Antiqua" w:hAnsi="Book Antiqua"/>
          <w:bCs/>
          <w:iCs/>
          <w:sz w:val="24"/>
          <w:szCs w:val="24"/>
        </w:rPr>
        <w:lastRenderedPageBreak/>
        <w:t>dell’assistente sociale con tutti i soggetti coinvolti nella presa in carico della persona, adottando lo strumento della valutazione multidimensionale, quale elemento indispensabile per dare una risposta al reale bisogno, superando così l’ottica di rispondere in modo settoriale alla domanda. Questo comporta la definizione di un progetto individualizzato dove i protagonisti responsabili della sua realizzazione e del perseguimento degli obiettivi in esso individuati sono molteplici e comprendono la stessa persona interessata. Quanto sopra consente così di definire un sistema sia di servizi che di misure e risorse per il contrasto alla povertà presente nell’Ambito territoriale e derivante da scelte nazionali e regionali, quali il Fondo per la lotta alla povertà.  La valutazione multidimensionale rappresenta un processo, come viene evidenziato nel grafico seguente:</w:t>
      </w:r>
    </w:p>
    <w:p w:rsidR="005D21C9" w:rsidRDefault="005D21C9" w:rsidP="005D21C9">
      <w:pPr>
        <w:spacing w:after="0" w:line="360" w:lineRule="auto"/>
        <w:jc w:val="both"/>
        <w:rPr>
          <w:rFonts w:ascii="Book Antiqua" w:hAnsi="Book Antiqua"/>
          <w:bCs/>
          <w:iCs/>
          <w:sz w:val="24"/>
          <w:szCs w:val="24"/>
        </w:rPr>
      </w:pPr>
    </w:p>
    <w:p w:rsidR="005D21C9" w:rsidRPr="00211D1E" w:rsidRDefault="005D21C9" w:rsidP="005D21C9">
      <w:pPr>
        <w:spacing w:after="0" w:line="360" w:lineRule="auto"/>
        <w:jc w:val="both"/>
        <w:rPr>
          <w:rFonts w:ascii="Book Antiqua" w:hAnsi="Book Antiqua"/>
          <w:bCs/>
          <w:iCs/>
          <w:sz w:val="24"/>
          <w:szCs w:val="24"/>
        </w:rPr>
      </w:pPr>
      <w:r w:rsidRPr="00850901">
        <w:rPr>
          <w:rFonts w:ascii="Book Antiqua" w:hAnsi="Book Antiqua"/>
          <w:bCs/>
          <w:iCs/>
          <w:noProof/>
          <w:sz w:val="24"/>
          <w:szCs w:val="24"/>
          <w:lang w:eastAsia="it-IT"/>
        </w:rPr>
        <mc:AlternateContent>
          <mc:Choice Requires="wps">
            <w:drawing>
              <wp:anchor distT="45720" distB="45720" distL="114300" distR="114300" simplePos="0" relativeHeight="251659264" behindDoc="1" locked="0" layoutInCell="1" allowOverlap="1" wp14:anchorId="0F5D3B10" wp14:editId="06AF9CAC">
                <wp:simplePos x="0" y="0"/>
                <wp:positionH relativeFrom="margin">
                  <wp:align>left</wp:align>
                </wp:positionH>
                <wp:positionV relativeFrom="paragraph">
                  <wp:posOffset>11430</wp:posOffset>
                </wp:positionV>
                <wp:extent cx="2360930" cy="809625"/>
                <wp:effectExtent l="0" t="0" r="28575" b="28575"/>
                <wp:wrapTight wrapText="bothSides">
                  <wp:wrapPolygon edited="0">
                    <wp:start x="0" y="0"/>
                    <wp:lineTo x="0" y="21854"/>
                    <wp:lineTo x="21684" y="21854"/>
                    <wp:lineTo x="21684" y="0"/>
                    <wp:lineTo x="0" y="0"/>
                  </wp:wrapPolygon>
                </wp:wrapTight>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09625"/>
                        </a:xfrm>
                        <a:prstGeom prst="rect">
                          <a:avLst/>
                        </a:prstGeom>
                        <a:solidFill>
                          <a:srgbClr val="FFFFFF"/>
                        </a:solidFill>
                        <a:ln w="9525">
                          <a:solidFill>
                            <a:srgbClr val="000000"/>
                          </a:solidFill>
                          <a:miter lim="800000"/>
                          <a:headEnd/>
                          <a:tailEnd/>
                        </a:ln>
                      </wps:spPr>
                      <wps:txbx>
                        <w:txbxContent>
                          <w:p w:rsidR="005D21C9" w:rsidRPr="00850901" w:rsidRDefault="005D21C9" w:rsidP="005D21C9">
                            <w:pPr>
                              <w:shd w:val="clear" w:color="auto" w:fill="FFC000"/>
                              <w:jc w:val="center"/>
                              <w:rPr>
                                <w:rFonts w:ascii="Book Antiqua" w:hAnsi="Book Antiqua"/>
                                <w:color w:val="1F497D" w:themeColor="text2"/>
                              </w:rPr>
                            </w:pPr>
                            <w:r w:rsidRPr="00850901">
                              <w:rPr>
                                <w:rFonts w:ascii="Book Antiqua" w:hAnsi="Book Antiqua"/>
                                <w:color w:val="1F497D" w:themeColor="text2"/>
                              </w:rPr>
                              <w:t>ANALISI PRELIMINARE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9pt;width:185.9pt;height:63.75pt;z-index:-25165721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">
                <v:textbox>
                  <w:txbxContent>
                    <w:p w:rsidR="005D21C9" w:rsidRPr="00850901" w:rsidRDefault="005D21C9" w:rsidP="005D21C9">
                      <w:pPr>
                        <w:shd w:val="clear" w:color="auto" w:fill="FFC000"/>
                        <w:jc w:val="center"/>
                        <w:rPr>
                          <w:rFonts w:ascii="Book Antiqua" w:hAnsi="Book Antiqua"/>
                          <w:color w:val="1F497D" w:themeColor="text2"/>
                        </w:rPr>
                      </w:pPr>
                      <w:r w:rsidRPr="00850901">
                        <w:rPr>
                          <w:rFonts w:ascii="Book Antiqua" w:hAnsi="Book Antiqua"/>
                          <w:color w:val="1F497D" w:themeColor="text2"/>
                        </w:rPr>
                        <w:t>ANALISI PRELIMINARE</w:t>
                      </w:r>
                    </w:p>
                  </w:txbxContent>
                </v:textbox>
                <w10:wrap type="tight" anchorx="margin"/>
              </v:shape>
            </w:pict>
          </mc:Fallback>
        </mc:AlternateContent>
      </w:r>
    </w:p>
    <w:p w:rsidR="005D21C9" w:rsidRDefault="005D21C9" w:rsidP="005D21C9">
      <w:pPr>
        <w:spacing w:after="0" w:line="360" w:lineRule="auto"/>
        <w:rPr>
          <w:rFonts w:ascii="Book Antiqua" w:hAnsi="Book Antiqua"/>
          <w:bCs/>
          <w:iCs/>
          <w:sz w:val="24"/>
          <w:szCs w:val="24"/>
        </w:rPr>
      </w:pPr>
    </w:p>
    <w:p w:rsidR="005D21C9" w:rsidRPr="004F2890" w:rsidRDefault="005D21C9" w:rsidP="005D21C9">
      <w:pPr>
        <w:rPr>
          <w:rFonts w:ascii="Book Antiqua" w:hAnsi="Book Antiqua"/>
          <w:sz w:val="24"/>
          <w:szCs w:val="24"/>
        </w:rPr>
      </w:pPr>
      <w:r>
        <w:rPr>
          <w:rFonts w:ascii="Book Antiqua" w:hAnsi="Book Antiqua"/>
          <w:bCs/>
          <w:iCs/>
          <w:noProof/>
          <w:sz w:val="24"/>
          <w:szCs w:val="24"/>
          <w:lang w:eastAsia="it-IT"/>
        </w:rPr>
        <mc:AlternateContent>
          <mc:Choice Requires="wps">
            <w:drawing>
              <wp:anchor distT="0" distB="0" distL="114300" distR="114300" simplePos="0" relativeHeight="251661312" behindDoc="0" locked="0" layoutInCell="1" allowOverlap="1" wp14:anchorId="6827EC32" wp14:editId="5E9D2D7A">
                <wp:simplePos x="0" y="0"/>
                <wp:positionH relativeFrom="column">
                  <wp:posOffset>-891540</wp:posOffset>
                </wp:positionH>
                <wp:positionV relativeFrom="paragraph">
                  <wp:posOffset>291465</wp:posOffset>
                </wp:positionV>
                <wp:extent cx="266700" cy="1085850"/>
                <wp:effectExtent l="0" t="0" r="19050" b="19050"/>
                <wp:wrapNone/>
                <wp:docPr id="573" name="Rettangolo 573"/>
                <wp:cNvGraphicFramePr/>
                <a:graphic xmlns:a="http://schemas.openxmlformats.org/drawingml/2006/main">
                  <a:graphicData uri="http://schemas.microsoft.com/office/word/2010/wordprocessingShape">
                    <wps:wsp>
                      <wps:cNvSpPr/>
                      <wps:spPr>
                        <a:xfrm>
                          <a:off x="0" y="0"/>
                          <a:ext cx="266700" cy="1085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73" o:spid="_x0000_s1026" style="position:absolute;margin-left:-70.2pt;margin-top:22.95pt;width:21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" fillcolor="#4f81bd [3204]" strokecolor="#243f60 [1604]" strokeweight="2pt"/>
            </w:pict>
          </mc:Fallback>
        </mc:AlternateContent>
      </w:r>
    </w:p>
    <w:p w:rsidR="005D21C9" w:rsidRPr="004F2890" w:rsidRDefault="005D21C9" w:rsidP="005D21C9">
      <w:pPr>
        <w:rPr>
          <w:rFonts w:ascii="Book Antiqua" w:hAnsi="Book Antiqua"/>
          <w:sz w:val="24"/>
          <w:szCs w:val="24"/>
        </w:rPr>
      </w:pPr>
    </w:p>
    <w:p w:rsidR="005D21C9" w:rsidRPr="004F2890" w:rsidRDefault="005D21C9" w:rsidP="005D21C9">
      <w:pPr>
        <w:rPr>
          <w:rFonts w:ascii="Book Antiqua" w:hAnsi="Book Antiqua"/>
          <w:sz w:val="24"/>
          <w:szCs w:val="24"/>
        </w:rPr>
      </w:pPr>
      <w:r w:rsidRPr="004F2890">
        <w:rPr>
          <w:rFonts w:ascii="Book Antiqua" w:hAnsi="Book Antiqua"/>
          <w:bCs/>
          <w:iCs/>
          <w:noProof/>
          <w:sz w:val="24"/>
          <w:szCs w:val="24"/>
          <w:lang w:eastAsia="it-IT"/>
        </w:rPr>
        <mc:AlternateContent>
          <mc:Choice Requires="wps">
            <w:drawing>
              <wp:anchor distT="45720" distB="45720" distL="114300" distR="114300" simplePos="0" relativeHeight="251662336" behindDoc="0" locked="0" layoutInCell="1" allowOverlap="1" wp14:anchorId="50F7121F" wp14:editId="317F00DC">
                <wp:simplePos x="0" y="0"/>
                <wp:positionH relativeFrom="column">
                  <wp:posOffset>3477895</wp:posOffset>
                </wp:positionH>
                <wp:positionV relativeFrom="paragraph">
                  <wp:posOffset>1905</wp:posOffset>
                </wp:positionV>
                <wp:extent cx="2360930" cy="781050"/>
                <wp:effectExtent l="0" t="0" r="28575" b="19050"/>
                <wp:wrapSquare wrapText="bothSides"/>
                <wp:docPr id="59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1050"/>
                        </a:xfrm>
                        <a:prstGeom prst="rect">
                          <a:avLst/>
                        </a:prstGeom>
                        <a:solidFill>
                          <a:srgbClr val="FFFFFF"/>
                        </a:solidFill>
                        <a:ln w="9525">
                          <a:solidFill>
                            <a:srgbClr val="000000"/>
                          </a:solidFill>
                          <a:miter lim="800000"/>
                          <a:headEnd/>
                          <a:tailEnd/>
                        </a:ln>
                      </wps:spPr>
                      <wps:txbx>
                        <w:txbxContent>
                          <w:p w:rsidR="005D21C9" w:rsidRDefault="005D21C9" w:rsidP="005D21C9">
                            <w:pPr>
                              <w:shd w:val="clear" w:color="auto" w:fill="FFC000"/>
                              <w:jc w:val="center"/>
                            </w:pPr>
                            <w:r>
                              <w:rPr>
                                <w:rFonts w:ascii="Book Antiqua" w:hAnsi="Book Antiqua"/>
                                <w:color w:val="1F497D" w:themeColor="text2"/>
                              </w:rPr>
                              <w:t>COSTRUZIONE DEL PIANO DI ANALISI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273.85pt;margin-top:.15pt;width:185.9pt;height:61.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">
                <v:textbox>
                  <w:txbxContent>
                    <w:p w:rsidR="005D21C9" w:rsidRDefault="005D21C9" w:rsidP="005D21C9">
                      <w:pPr>
                        <w:shd w:val="clear" w:color="auto" w:fill="FFC000"/>
                        <w:jc w:val="center"/>
                      </w:pPr>
                      <w:r>
                        <w:rPr>
                          <w:rFonts w:ascii="Book Antiqua" w:hAnsi="Book Antiqua"/>
                          <w:color w:val="1F497D" w:themeColor="text2"/>
                        </w:rPr>
                        <w:t>COSTRUZIONE DEL PIANO DI ANALISI</w:t>
                      </w:r>
                    </w:p>
                  </w:txbxContent>
                </v:textbox>
                <w10:wrap type="square"/>
              </v:shape>
            </w:pict>
          </mc:Fallback>
        </mc:AlternateContent>
      </w:r>
    </w:p>
    <w:p w:rsidR="005D21C9" w:rsidRPr="004F2890" w:rsidRDefault="005D21C9" w:rsidP="005D21C9">
      <w:pPr>
        <w:rPr>
          <w:rFonts w:ascii="Book Antiqua" w:hAnsi="Book Antiqua"/>
          <w:sz w:val="24"/>
          <w:szCs w:val="24"/>
        </w:rPr>
      </w:pPr>
      <w:r>
        <w:rPr>
          <w:rFonts w:ascii="Book Antiqua" w:hAnsi="Book Antiqua"/>
          <w:bCs/>
          <w:iCs/>
          <w:noProof/>
          <w:sz w:val="24"/>
          <w:szCs w:val="24"/>
          <w:lang w:eastAsia="it-IT"/>
        </w:rPr>
        <mc:AlternateContent>
          <mc:Choice Requires="wps">
            <w:drawing>
              <wp:anchor distT="0" distB="0" distL="114300" distR="114300" simplePos="0" relativeHeight="251660288" behindDoc="0" locked="0" layoutInCell="1" allowOverlap="1" wp14:anchorId="666F6450" wp14:editId="5A6842E1">
                <wp:simplePos x="0" y="0"/>
                <wp:positionH relativeFrom="column">
                  <wp:posOffset>1917700</wp:posOffset>
                </wp:positionH>
                <wp:positionV relativeFrom="paragraph">
                  <wp:posOffset>19050</wp:posOffset>
                </wp:positionV>
                <wp:extent cx="1543050" cy="419100"/>
                <wp:effectExtent l="0" t="19050" r="38100" b="38100"/>
                <wp:wrapNone/>
                <wp:docPr id="566" name="Freccia a destra 566"/>
                <wp:cNvGraphicFramePr/>
                <a:graphic xmlns:a="http://schemas.openxmlformats.org/drawingml/2006/main">
                  <a:graphicData uri="http://schemas.microsoft.com/office/word/2010/wordprocessingShape">
                    <wps:wsp>
                      <wps:cNvSpPr/>
                      <wps:spPr>
                        <a:xfrm>
                          <a:off x="0" y="0"/>
                          <a:ext cx="1543050" cy="419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566" o:spid="_x0000_s1026" type="#_x0000_t13" style="position:absolute;margin-left:151pt;margin-top:1.5pt;width:121.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" adj="18667" fillcolor="#4f81bd [3204]" strokecolor="#243f60 [1604]" strokeweight="2pt"/>
            </w:pict>
          </mc:Fallback>
        </mc:AlternateContent>
      </w:r>
    </w:p>
    <w:p w:rsidR="005D21C9" w:rsidRPr="004F2890" w:rsidRDefault="005D21C9" w:rsidP="005D21C9">
      <w:pPr>
        <w:rPr>
          <w:rFonts w:ascii="Book Antiqua" w:hAnsi="Book Antiqua"/>
          <w:sz w:val="24"/>
          <w:szCs w:val="24"/>
        </w:rPr>
      </w:pPr>
      <w:r w:rsidRPr="004F2890">
        <w:rPr>
          <w:rFonts w:ascii="Book Antiqua" w:hAnsi="Book Antiqua"/>
          <w:bCs/>
          <w:iCs/>
          <w:noProof/>
          <w:sz w:val="24"/>
          <w:szCs w:val="24"/>
          <w:lang w:eastAsia="it-IT"/>
        </w:rPr>
        <mc:AlternateContent>
          <mc:Choice Requires="wps">
            <w:drawing>
              <wp:anchor distT="45720" distB="45720" distL="114300" distR="114300" simplePos="0" relativeHeight="251665408" behindDoc="0" locked="0" layoutInCell="1" allowOverlap="1" wp14:anchorId="1A125C3D" wp14:editId="4D695CD0">
                <wp:simplePos x="0" y="0"/>
                <wp:positionH relativeFrom="column">
                  <wp:posOffset>3461385</wp:posOffset>
                </wp:positionH>
                <wp:positionV relativeFrom="paragraph">
                  <wp:posOffset>202565</wp:posOffset>
                </wp:positionV>
                <wp:extent cx="2686050" cy="1133475"/>
                <wp:effectExtent l="0" t="0" r="19050" b="28575"/>
                <wp:wrapSquare wrapText="bothSides"/>
                <wp:docPr id="59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86050" cy="1133475"/>
                        </a:xfrm>
                        <a:prstGeom prst="rect">
                          <a:avLst/>
                        </a:prstGeom>
                        <a:solidFill>
                          <a:srgbClr val="FFFFFF"/>
                        </a:solidFill>
                        <a:ln w="9525">
                          <a:solidFill>
                            <a:srgbClr val="000000"/>
                          </a:solidFill>
                          <a:miter lim="800000"/>
                          <a:headEnd/>
                          <a:tailEnd/>
                        </a:ln>
                      </wps:spPr>
                      <wps:txbx>
                        <w:txbxContent>
                          <w:p w:rsidR="005D21C9" w:rsidRPr="009333AA" w:rsidRDefault="005D21C9" w:rsidP="005D21C9">
                            <w:pPr>
                              <w:shd w:val="clear" w:color="auto" w:fill="FFC000"/>
                              <w:jc w:val="center"/>
                            </w:pPr>
                            <w:r>
                              <w:rPr>
                                <w:rFonts w:ascii="Book Antiqua" w:hAnsi="Book Antiqua"/>
                                <w:color w:val="1F497D" w:themeColor="text2"/>
                              </w:rPr>
                              <w:t>PROGETTO PERSONALIZZATO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72.55pt;margin-top:15.95pt;width:211.5pt;height:89.25pt;flip:y;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">
                <v:textbox>
                  <w:txbxContent>
                    <w:p w:rsidR="005D21C9" w:rsidRPr="009333AA" w:rsidRDefault="005D21C9" w:rsidP="005D21C9">
                      <w:pPr>
                        <w:shd w:val="clear" w:color="auto" w:fill="FFC000"/>
                        <w:jc w:val="center"/>
                      </w:pPr>
                      <w:r>
                        <w:rPr>
                          <w:rFonts w:ascii="Book Antiqua" w:hAnsi="Book Antiqua"/>
                          <w:color w:val="1F497D" w:themeColor="text2"/>
                        </w:rPr>
                        <w:t>PROGETTO PERSONALIZZATO</w:t>
                      </w:r>
                    </w:p>
                  </w:txbxContent>
                </v:textbox>
                <w10:wrap type="square"/>
              </v:shape>
            </w:pict>
          </mc:Fallback>
        </mc:AlternateContent>
      </w:r>
      <w:r>
        <w:rPr>
          <w:rFonts w:ascii="Book Antiqua" w:hAnsi="Book Antiqua"/>
          <w:bCs/>
          <w:iCs/>
          <w:noProof/>
          <w:sz w:val="24"/>
          <w:szCs w:val="24"/>
          <w:lang w:eastAsia="it-IT"/>
        </w:rPr>
        <mc:AlternateContent>
          <mc:Choice Requires="wps">
            <w:drawing>
              <wp:anchor distT="0" distB="0" distL="114300" distR="114300" simplePos="0" relativeHeight="251663360" behindDoc="0" locked="0" layoutInCell="1" allowOverlap="1" wp14:anchorId="5E1A6A6F" wp14:editId="3671FA1E">
                <wp:simplePos x="0" y="0"/>
                <wp:positionH relativeFrom="column">
                  <wp:posOffset>1917700</wp:posOffset>
                </wp:positionH>
                <wp:positionV relativeFrom="paragraph">
                  <wp:posOffset>-2540</wp:posOffset>
                </wp:positionV>
                <wp:extent cx="180975" cy="885825"/>
                <wp:effectExtent l="0" t="0" r="28575" b="28575"/>
                <wp:wrapNone/>
                <wp:docPr id="592" name="Rettangolo 592"/>
                <wp:cNvGraphicFramePr/>
                <a:graphic xmlns:a="http://schemas.openxmlformats.org/drawingml/2006/main">
                  <a:graphicData uri="http://schemas.microsoft.com/office/word/2010/wordprocessingShape">
                    <wps:wsp>
                      <wps:cNvSpPr/>
                      <wps:spPr>
                        <a:xfrm flipV="1">
                          <a:off x="0" y="0"/>
                          <a:ext cx="180975" cy="885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92" o:spid="_x0000_s1026" style="position:absolute;margin-left:151pt;margin-top:-.2pt;width:14.25pt;height:69.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" fillcolor="#4f81bd [3204]" strokecolor="#243f60 [1604]" strokeweight="2pt"/>
            </w:pict>
          </mc:Fallback>
        </mc:AlternateContent>
      </w:r>
    </w:p>
    <w:p w:rsidR="005D21C9" w:rsidRPr="004F2890" w:rsidRDefault="005D21C9" w:rsidP="005D21C9">
      <w:pPr>
        <w:rPr>
          <w:rFonts w:ascii="Book Antiqua" w:hAnsi="Book Antiqua"/>
          <w:sz w:val="24"/>
          <w:szCs w:val="24"/>
        </w:rPr>
      </w:pPr>
      <w:r>
        <w:rPr>
          <w:rFonts w:ascii="Book Antiqua" w:hAnsi="Book Antiqua"/>
          <w:bCs/>
          <w:iCs/>
          <w:noProof/>
          <w:sz w:val="24"/>
          <w:szCs w:val="24"/>
          <w:lang w:eastAsia="it-IT"/>
        </w:rPr>
        <mc:AlternateContent>
          <mc:Choice Requires="wps">
            <w:drawing>
              <wp:anchor distT="0" distB="0" distL="114300" distR="114300" simplePos="0" relativeHeight="251664384" behindDoc="0" locked="0" layoutInCell="1" allowOverlap="1" wp14:anchorId="6E75C7C1" wp14:editId="377D1779">
                <wp:simplePos x="0" y="0"/>
                <wp:positionH relativeFrom="column">
                  <wp:posOffset>2098675</wp:posOffset>
                </wp:positionH>
                <wp:positionV relativeFrom="paragraph">
                  <wp:posOffset>224790</wp:posOffset>
                </wp:positionV>
                <wp:extent cx="1076325" cy="419100"/>
                <wp:effectExtent l="0" t="19050" r="47625" b="38100"/>
                <wp:wrapNone/>
                <wp:docPr id="593" name="Freccia a destra 593"/>
                <wp:cNvGraphicFramePr/>
                <a:graphic xmlns:a="http://schemas.openxmlformats.org/drawingml/2006/main">
                  <a:graphicData uri="http://schemas.microsoft.com/office/word/2010/wordprocessingShape">
                    <wps:wsp>
                      <wps:cNvSpPr/>
                      <wps:spPr>
                        <a:xfrm>
                          <a:off x="0" y="0"/>
                          <a:ext cx="1076325" cy="419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ccia a destra 593" o:spid="_x0000_s1026" type="#_x0000_t13" style="position:absolute;margin-left:165.25pt;margin-top:17.7pt;width:84.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" adj="17395" fillcolor="#4f81bd [3204]" strokecolor="#243f60 [1604]" strokeweight="2pt"/>
            </w:pict>
          </mc:Fallback>
        </mc:AlternateContent>
      </w:r>
    </w:p>
    <w:p w:rsidR="005D21C9" w:rsidRDefault="005D21C9" w:rsidP="005D21C9">
      <w:pPr>
        <w:spacing w:after="0" w:line="360" w:lineRule="auto"/>
        <w:jc w:val="both"/>
        <w:rPr>
          <w:rFonts w:ascii="Book Antiqua" w:hAnsi="Book Antiqua"/>
          <w:sz w:val="24"/>
          <w:szCs w:val="24"/>
        </w:rPr>
      </w:pPr>
    </w:p>
    <w:p w:rsidR="005D21C9" w:rsidRDefault="005D21C9" w:rsidP="005D21C9">
      <w:pPr>
        <w:spacing w:after="0" w:line="360" w:lineRule="auto"/>
        <w:jc w:val="both"/>
        <w:rPr>
          <w:rFonts w:ascii="Book Antiqua" w:hAnsi="Book Antiqua"/>
          <w:sz w:val="24"/>
          <w:szCs w:val="24"/>
        </w:rPr>
      </w:pPr>
    </w:p>
    <w:p w:rsidR="005D21C9" w:rsidRDefault="005D21C9" w:rsidP="005D21C9">
      <w:pPr>
        <w:spacing w:after="0" w:line="360" w:lineRule="auto"/>
        <w:jc w:val="both"/>
        <w:rPr>
          <w:rFonts w:ascii="Book Antiqua" w:hAnsi="Book Antiqua"/>
          <w:sz w:val="24"/>
          <w:szCs w:val="24"/>
        </w:rPr>
      </w:pPr>
    </w:p>
    <w:p w:rsidR="005D21C9" w:rsidRDefault="005D21C9" w:rsidP="005D21C9">
      <w:pPr>
        <w:spacing w:after="0" w:line="360" w:lineRule="auto"/>
        <w:jc w:val="both"/>
        <w:rPr>
          <w:rFonts w:ascii="Book Antiqua" w:hAnsi="Book Antiqua"/>
          <w:sz w:val="24"/>
          <w:szCs w:val="24"/>
        </w:rPr>
      </w:pPr>
      <w:r>
        <w:rPr>
          <w:rFonts w:ascii="Book Antiqua" w:hAnsi="Book Antiqua"/>
          <w:sz w:val="24"/>
          <w:szCs w:val="24"/>
        </w:rPr>
        <w:lastRenderedPageBreak/>
        <w:t>L’analisi preliminare rappresenta un fattore strategico: si realizza per il tramite di uno o più colloqui (ed eventuali altri strumenti) con il nucleo familiare. E’ finalizzata ad orientare le successive scelte relative alla definizione del Progetto personalizzato che riguardano sia l’identificazione delle aree di intervento del progetto che l’identificazione del percorso per la definizione del progetto. Il quadro di analisi c</w:t>
      </w:r>
      <w:r w:rsidRPr="002A0C95">
        <w:rPr>
          <w:rFonts w:ascii="Book Antiqua" w:hAnsi="Book Antiqua"/>
          <w:sz w:val="24"/>
          <w:szCs w:val="24"/>
        </w:rPr>
        <w:t>ostituisce al</w:t>
      </w:r>
      <w:r>
        <w:rPr>
          <w:rFonts w:ascii="Book Antiqua" w:hAnsi="Book Antiqua"/>
          <w:sz w:val="24"/>
          <w:szCs w:val="24"/>
        </w:rPr>
        <w:t>la</w:t>
      </w:r>
      <w:r w:rsidRPr="002A0C95">
        <w:rPr>
          <w:rFonts w:ascii="Book Antiqua" w:hAnsi="Book Antiqua"/>
          <w:sz w:val="24"/>
          <w:szCs w:val="24"/>
        </w:rPr>
        <w:t xml:space="preserve"> base di dialogo tra professionalità diverse e tra professionisti e famiglie, in quanto permette la costruzione di una visione comune del nucleo familiare</w:t>
      </w:r>
      <w:r>
        <w:rPr>
          <w:rFonts w:ascii="Book Antiqua" w:hAnsi="Book Antiqua"/>
          <w:sz w:val="24"/>
          <w:szCs w:val="24"/>
        </w:rPr>
        <w:t xml:space="preserve">, </w:t>
      </w:r>
      <w:r w:rsidRPr="002A0C95">
        <w:rPr>
          <w:rFonts w:ascii="Book Antiqua" w:hAnsi="Book Antiqua"/>
          <w:sz w:val="24"/>
          <w:szCs w:val="24"/>
        </w:rPr>
        <w:t xml:space="preserve">l’adozione di un linguaggio condiviso e di prassi uniformi nel formare un quadro di riferimento per </w:t>
      </w:r>
      <w:r>
        <w:rPr>
          <w:rFonts w:ascii="Book Antiqua" w:hAnsi="Book Antiqua"/>
          <w:sz w:val="24"/>
          <w:szCs w:val="24"/>
        </w:rPr>
        <w:t>la</w:t>
      </w:r>
      <w:r w:rsidRPr="002A0C95">
        <w:rPr>
          <w:rFonts w:ascii="Book Antiqua" w:hAnsi="Book Antiqua"/>
          <w:sz w:val="24"/>
          <w:szCs w:val="24"/>
        </w:rPr>
        <w:t xml:space="preserve"> valutazione del nucleo familiare</w:t>
      </w:r>
      <w:r>
        <w:rPr>
          <w:rFonts w:ascii="Book Antiqua" w:hAnsi="Book Antiqua"/>
          <w:sz w:val="24"/>
          <w:szCs w:val="24"/>
        </w:rPr>
        <w:t>.</w:t>
      </w:r>
      <w:r w:rsidRPr="002A0C95">
        <w:rPr>
          <w:rFonts w:ascii="Book Antiqua" w:hAnsi="Book Antiqua"/>
          <w:sz w:val="24"/>
          <w:szCs w:val="24"/>
        </w:rPr>
        <w:t xml:space="preserve"> E’ previsto solo laddove l’analisi preliminare abbia fatto emergere la necessità di una valutazione multidimensionale da parte di una equipe multi-professionale</w:t>
      </w:r>
      <w:r>
        <w:rPr>
          <w:rFonts w:ascii="Book Antiqua" w:hAnsi="Book Antiqua"/>
          <w:sz w:val="24"/>
          <w:szCs w:val="24"/>
        </w:rPr>
        <w:t>.</w:t>
      </w:r>
      <w:r w:rsidRPr="002A0C95">
        <w:rPr>
          <w:rFonts w:ascii="Book Antiqua" w:hAnsi="Book Antiqua"/>
          <w:sz w:val="24"/>
          <w:szCs w:val="24"/>
        </w:rPr>
        <w:t xml:space="preserve"> E’ composta da un assistente sociale e da altri operatori identificati dal servizio sociale sulla base dei bisogni emersi</w:t>
      </w:r>
      <w:r>
        <w:rPr>
          <w:rFonts w:ascii="Book Antiqua" w:hAnsi="Book Antiqua"/>
          <w:sz w:val="24"/>
          <w:szCs w:val="24"/>
        </w:rPr>
        <w:t>.</w:t>
      </w:r>
      <w:r w:rsidRPr="002A0C95">
        <w:rPr>
          <w:rFonts w:ascii="Book Antiqua" w:hAnsi="Book Antiqua"/>
          <w:sz w:val="24"/>
          <w:szCs w:val="24"/>
        </w:rPr>
        <w:t xml:space="preserve"> Nell’equipe viene indicato un case manager che opera nel servizio sociale o in altro servizio sulla base del bisogno prevalente e coordina il lavoro con la famiglia</w:t>
      </w:r>
      <w:r>
        <w:rPr>
          <w:rFonts w:ascii="Book Antiqua" w:hAnsi="Book Antiqua"/>
          <w:sz w:val="24"/>
          <w:szCs w:val="24"/>
        </w:rPr>
        <w:t>.</w:t>
      </w:r>
      <w:r w:rsidRPr="002A0C95">
        <w:rPr>
          <w:rFonts w:ascii="Book Antiqua" w:hAnsi="Book Antiqua"/>
          <w:sz w:val="24"/>
          <w:szCs w:val="24"/>
        </w:rPr>
        <w:t xml:space="preserve"> L’Equipe è un gruppo a «geometria variabile» composto prevalentemente da uno zoccolo duro» (EM Base) cui si aggiungono altri operatori sulla base del bisogno individuato</w:t>
      </w:r>
      <w:r>
        <w:rPr>
          <w:rFonts w:ascii="Book Antiqua" w:hAnsi="Book Antiqua"/>
          <w:sz w:val="24"/>
          <w:szCs w:val="24"/>
        </w:rPr>
        <w:t>. Le aree principali del quadro di analisi sono:</w:t>
      </w:r>
    </w:p>
    <w:p w:rsidR="005D21C9" w:rsidRDefault="005D21C9" w:rsidP="005D21C9">
      <w:pPr>
        <w:pStyle w:val="Paragrafoelenco"/>
        <w:numPr>
          <w:ilvl w:val="0"/>
          <w:numId w:val="4"/>
        </w:numPr>
        <w:spacing w:after="0" w:line="360" w:lineRule="auto"/>
        <w:jc w:val="both"/>
        <w:rPr>
          <w:rFonts w:ascii="Book Antiqua" w:hAnsi="Book Antiqua"/>
          <w:sz w:val="24"/>
          <w:szCs w:val="24"/>
        </w:rPr>
      </w:pPr>
      <w:r w:rsidRPr="002A0C95">
        <w:rPr>
          <w:rFonts w:ascii="Book Antiqua" w:hAnsi="Book Antiqua"/>
          <w:sz w:val="24"/>
          <w:szCs w:val="24"/>
        </w:rPr>
        <w:t>Area ambiente e Famiglia: ha come unità di analisi la famiglia nel suo complesso</w:t>
      </w:r>
      <w:r>
        <w:rPr>
          <w:rFonts w:ascii="Book Antiqua" w:hAnsi="Book Antiqua"/>
          <w:sz w:val="24"/>
          <w:szCs w:val="24"/>
        </w:rPr>
        <w:t>;</w:t>
      </w:r>
    </w:p>
    <w:p w:rsidR="005D21C9" w:rsidRDefault="005D21C9" w:rsidP="005D21C9">
      <w:pPr>
        <w:pStyle w:val="Paragrafoelenco"/>
        <w:numPr>
          <w:ilvl w:val="0"/>
          <w:numId w:val="4"/>
        </w:numPr>
        <w:spacing w:after="0" w:line="360" w:lineRule="auto"/>
        <w:jc w:val="both"/>
        <w:rPr>
          <w:rFonts w:ascii="Book Antiqua" w:hAnsi="Book Antiqua"/>
          <w:sz w:val="24"/>
          <w:szCs w:val="24"/>
        </w:rPr>
      </w:pPr>
      <w:r w:rsidRPr="002A0C95">
        <w:rPr>
          <w:rFonts w:ascii="Book Antiqua" w:hAnsi="Book Antiqua"/>
          <w:sz w:val="24"/>
          <w:szCs w:val="24"/>
        </w:rPr>
        <w:t>Area Bisogni e Risorse della Persona: ha come unità di analisi i singoli componenti adulti della famiglia</w:t>
      </w:r>
      <w:r>
        <w:rPr>
          <w:rFonts w:ascii="Book Antiqua" w:hAnsi="Book Antiqua"/>
          <w:sz w:val="24"/>
          <w:szCs w:val="24"/>
        </w:rPr>
        <w:t>.</w:t>
      </w:r>
    </w:p>
    <w:p w:rsidR="005D21C9" w:rsidRDefault="005D21C9" w:rsidP="005D21C9">
      <w:pPr>
        <w:spacing w:after="0" w:line="360" w:lineRule="auto"/>
        <w:jc w:val="both"/>
        <w:rPr>
          <w:rFonts w:ascii="Book Antiqua" w:hAnsi="Book Antiqua"/>
          <w:b/>
          <w:bCs/>
          <w:color w:val="4F81BD" w:themeColor="accent1"/>
          <w:sz w:val="24"/>
          <w:szCs w:val="24"/>
        </w:rPr>
      </w:pPr>
    </w:p>
    <w:p w:rsidR="005D21C9" w:rsidRPr="001052C5" w:rsidRDefault="005D21C9" w:rsidP="005D21C9">
      <w:pPr>
        <w:spacing w:after="0" w:line="360" w:lineRule="auto"/>
        <w:jc w:val="both"/>
        <w:rPr>
          <w:rFonts w:ascii="Book Antiqua" w:hAnsi="Book Antiqua"/>
          <w:b/>
          <w:bCs/>
          <w:color w:val="4F81BD" w:themeColor="accent1"/>
          <w:sz w:val="24"/>
          <w:szCs w:val="24"/>
        </w:rPr>
      </w:pPr>
      <w:r w:rsidRPr="001052C5">
        <w:rPr>
          <w:rFonts w:ascii="Book Antiqua" w:hAnsi="Book Antiqua"/>
          <w:b/>
          <w:bCs/>
          <w:color w:val="4F81BD" w:themeColor="accent1"/>
          <w:sz w:val="24"/>
          <w:szCs w:val="24"/>
        </w:rPr>
        <w:t>VALUTAZIONE MULTIDIMENSIONALE – QUADRO DI ANALISI – LE AREE</w:t>
      </w:r>
    </w:p>
    <w:tbl>
      <w:tblPr>
        <w:tblStyle w:val="GridTable5DarkAccent4"/>
        <w:tblW w:w="0" w:type="auto"/>
        <w:tblLook w:val="04A0" w:firstRow="1" w:lastRow="0" w:firstColumn="1" w:lastColumn="0" w:noHBand="0" w:noVBand="1"/>
      </w:tblPr>
      <w:tblGrid>
        <w:gridCol w:w="4814"/>
        <w:gridCol w:w="4814"/>
      </w:tblGrid>
      <w:tr w:rsidR="005D21C9" w:rsidTr="00F86F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5D21C9" w:rsidRPr="001052C5" w:rsidRDefault="005D21C9" w:rsidP="00F86F19">
            <w:pPr>
              <w:spacing w:line="360" w:lineRule="auto"/>
              <w:jc w:val="center"/>
              <w:rPr>
                <w:rFonts w:ascii="Book Antiqua" w:hAnsi="Book Antiqua"/>
                <w:sz w:val="24"/>
                <w:szCs w:val="24"/>
              </w:rPr>
            </w:pPr>
            <w:r w:rsidRPr="001052C5">
              <w:rPr>
                <w:rFonts w:ascii="Book Antiqua" w:hAnsi="Book Antiqua"/>
              </w:rPr>
              <w:t>Ambiente e Famiglia</w:t>
            </w:r>
          </w:p>
        </w:tc>
        <w:tc>
          <w:tcPr>
            <w:tcW w:w="4814" w:type="dxa"/>
          </w:tcPr>
          <w:p w:rsidR="005D21C9" w:rsidRPr="001052C5" w:rsidRDefault="005D21C9" w:rsidP="00F86F19">
            <w:pPr>
              <w:spacing w:line="36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1052C5">
              <w:rPr>
                <w:rFonts w:ascii="Book Antiqua" w:hAnsi="Book Antiqua"/>
              </w:rPr>
              <w:t>Bisogni e risorse della Persona</w:t>
            </w:r>
          </w:p>
        </w:tc>
      </w:tr>
      <w:tr w:rsidR="005D21C9" w:rsidTr="00F86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5D21C9" w:rsidRPr="001052C5" w:rsidRDefault="005D21C9" w:rsidP="00F86F19">
            <w:pPr>
              <w:spacing w:line="360" w:lineRule="auto"/>
              <w:jc w:val="center"/>
              <w:rPr>
                <w:rFonts w:ascii="Book Antiqua" w:hAnsi="Book Antiqua"/>
                <w:sz w:val="24"/>
                <w:szCs w:val="24"/>
              </w:rPr>
            </w:pPr>
            <w:r w:rsidRPr="001052C5">
              <w:rPr>
                <w:rFonts w:ascii="Book Antiqua" w:hAnsi="Book Antiqua"/>
              </w:rPr>
              <w:t>Situazione economica</w:t>
            </w:r>
          </w:p>
        </w:tc>
        <w:tc>
          <w:tcPr>
            <w:tcW w:w="4814" w:type="dxa"/>
          </w:tcPr>
          <w:p w:rsidR="005D21C9" w:rsidRPr="001052C5" w:rsidRDefault="005D21C9" w:rsidP="00F86F19">
            <w:pPr>
              <w:spacing w:line="36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1052C5">
              <w:rPr>
                <w:rFonts w:ascii="Book Antiqua" w:hAnsi="Book Antiqua"/>
              </w:rPr>
              <w:t>Salute e funzionamenti</w:t>
            </w:r>
          </w:p>
        </w:tc>
      </w:tr>
      <w:tr w:rsidR="005D21C9" w:rsidTr="00F86F19">
        <w:tc>
          <w:tcPr>
            <w:cnfStyle w:val="001000000000" w:firstRow="0" w:lastRow="0" w:firstColumn="1" w:lastColumn="0" w:oddVBand="0" w:evenVBand="0" w:oddHBand="0" w:evenHBand="0" w:firstRowFirstColumn="0" w:firstRowLastColumn="0" w:lastRowFirstColumn="0" w:lastRowLastColumn="0"/>
            <w:tcW w:w="4814" w:type="dxa"/>
          </w:tcPr>
          <w:p w:rsidR="005D21C9" w:rsidRPr="001052C5" w:rsidRDefault="005D21C9" w:rsidP="00F86F19">
            <w:pPr>
              <w:spacing w:line="360" w:lineRule="auto"/>
              <w:jc w:val="center"/>
              <w:rPr>
                <w:rFonts w:ascii="Book Antiqua" w:hAnsi="Book Antiqua"/>
                <w:sz w:val="24"/>
                <w:szCs w:val="24"/>
              </w:rPr>
            </w:pPr>
            <w:r w:rsidRPr="001052C5">
              <w:rPr>
                <w:rFonts w:ascii="Book Antiqua" w:hAnsi="Book Antiqua"/>
              </w:rPr>
              <w:t>Condizione abitativa</w:t>
            </w:r>
          </w:p>
        </w:tc>
        <w:tc>
          <w:tcPr>
            <w:tcW w:w="4814" w:type="dxa"/>
          </w:tcPr>
          <w:p w:rsidR="005D21C9" w:rsidRPr="001052C5" w:rsidRDefault="005D21C9" w:rsidP="00F86F19">
            <w:pPr>
              <w:spacing w:line="36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1052C5">
              <w:rPr>
                <w:rFonts w:ascii="Book Antiqua" w:hAnsi="Book Antiqua"/>
              </w:rPr>
              <w:t>Istruzione, formazione e competenze</w:t>
            </w:r>
          </w:p>
        </w:tc>
      </w:tr>
      <w:tr w:rsidR="005D21C9" w:rsidTr="00F86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5D21C9" w:rsidRPr="001052C5" w:rsidRDefault="005D21C9" w:rsidP="00F86F19">
            <w:pPr>
              <w:spacing w:line="360" w:lineRule="auto"/>
              <w:jc w:val="center"/>
              <w:rPr>
                <w:rFonts w:ascii="Book Antiqua" w:hAnsi="Book Antiqua"/>
                <w:sz w:val="24"/>
                <w:szCs w:val="24"/>
              </w:rPr>
            </w:pPr>
            <w:r w:rsidRPr="001052C5">
              <w:rPr>
                <w:rFonts w:ascii="Book Antiqua" w:hAnsi="Book Antiqua"/>
              </w:rPr>
              <w:t>Bisogni di cura e carico di assistenza</w:t>
            </w:r>
          </w:p>
        </w:tc>
        <w:tc>
          <w:tcPr>
            <w:tcW w:w="4814" w:type="dxa"/>
          </w:tcPr>
          <w:p w:rsidR="005D21C9" w:rsidRPr="001052C5" w:rsidRDefault="005D21C9" w:rsidP="00F86F19">
            <w:pPr>
              <w:spacing w:line="36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1052C5">
              <w:rPr>
                <w:rFonts w:ascii="Book Antiqua" w:hAnsi="Book Antiqua"/>
              </w:rPr>
              <w:t>Condizione occupazionale</w:t>
            </w:r>
          </w:p>
        </w:tc>
      </w:tr>
      <w:tr w:rsidR="005D21C9" w:rsidTr="00F86F19">
        <w:tc>
          <w:tcPr>
            <w:cnfStyle w:val="001000000000" w:firstRow="0" w:lastRow="0" w:firstColumn="1" w:lastColumn="0" w:oddVBand="0" w:evenVBand="0" w:oddHBand="0" w:evenHBand="0" w:firstRowFirstColumn="0" w:firstRowLastColumn="0" w:lastRowFirstColumn="0" w:lastRowLastColumn="0"/>
            <w:tcW w:w="4814" w:type="dxa"/>
          </w:tcPr>
          <w:p w:rsidR="005D21C9" w:rsidRPr="001052C5" w:rsidRDefault="005D21C9" w:rsidP="00F86F19">
            <w:pPr>
              <w:spacing w:line="360" w:lineRule="auto"/>
              <w:jc w:val="center"/>
              <w:rPr>
                <w:rFonts w:ascii="Book Antiqua" w:hAnsi="Book Antiqua"/>
                <w:sz w:val="24"/>
                <w:szCs w:val="24"/>
              </w:rPr>
            </w:pPr>
            <w:r w:rsidRPr="001052C5">
              <w:rPr>
                <w:rFonts w:ascii="Book Antiqua" w:hAnsi="Book Antiqua"/>
              </w:rPr>
              <w:t>Bisogni di cura di bambini e ragazzi</w:t>
            </w:r>
          </w:p>
        </w:tc>
        <w:tc>
          <w:tcPr>
            <w:tcW w:w="4814" w:type="dxa"/>
          </w:tcPr>
          <w:p w:rsidR="005D21C9" w:rsidRPr="001052C5" w:rsidRDefault="005D21C9" w:rsidP="00F86F19">
            <w:pPr>
              <w:spacing w:line="36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p>
        </w:tc>
      </w:tr>
      <w:tr w:rsidR="005D21C9" w:rsidTr="00F86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5D21C9" w:rsidRPr="001052C5" w:rsidRDefault="005D21C9" w:rsidP="00F86F19">
            <w:pPr>
              <w:spacing w:line="360" w:lineRule="auto"/>
              <w:jc w:val="center"/>
              <w:rPr>
                <w:rFonts w:ascii="Book Antiqua" w:hAnsi="Book Antiqua"/>
              </w:rPr>
            </w:pPr>
            <w:r w:rsidRPr="001052C5">
              <w:rPr>
                <w:rFonts w:ascii="Book Antiqua" w:hAnsi="Book Antiqua"/>
              </w:rPr>
              <w:t>Reti familiari, di prossimità e sociali</w:t>
            </w:r>
          </w:p>
        </w:tc>
        <w:tc>
          <w:tcPr>
            <w:tcW w:w="4814" w:type="dxa"/>
          </w:tcPr>
          <w:p w:rsidR="005D21C9" w:rsidRPr="001052C5" w:rsidRDefault="005D21C9" w:rsidP="00F86F19">
            <w:pPr>
              <w:spacing w:line="36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p>
        </w:tc>
      </w:tr>
    </w:tbl>
    <w:p w:rsidR="005D21C9" w:rsidRDefault="005D21C9" w:rsidP="005D21C9">
      <w:pPr>
        <w:spacing w:after="0" w:line="360" w:lineRule="auto"/>
        <w:jc w:val="both"/>
        <w:rPr>
          <w:rFonts w:ascii="Book Antiqua" w:hAnsi="Book Antiqua"/>
          <w:b/>
          <w:bCs/>
          <w:color w:val="4F81BD" w:themeColor="accent1"/>
          <w:sz w:val="24"/>
          <w:szCs w:val="24"/>
        </w:rPr>
      </w:pPr>
    </w:p>
    <w:p w:rsidR="005D21C9" w:rsidRDefault="005D21C9" w:rsidP="005D21C9">
      <w:pPr>
        <w:spacing w:after="0" w:line="360" w:lineRule="auto"/>
        <w:jc w:val="both"/>
        <w:rPr>
          <w:rFonts w:ascii="Book Antiqua" w:hAnsi="Book Antiqua"/>
          <w:b/>
          <w:bCs/>
          <w:color w:val="4F81BD" w:themeColor="accent1"/>
          <w:sz w:val="24"/>
          <w:szCs w:val="24"/>
        </w:rPr>
      </w:pPr>
    </w:p>
    <w:p w:rsidR="005D21C9" w:rsidRPr="002A0C95" w:rsidRDefault="005D21C9" w:rsidP="005D21C9">
      <w:pPr>
        <w:spacing w:after="0" w:line="360" w:lineRule="auto"/>
        <w:jc w:val="both"/>
        <w:rPr>
          <w:rFonts w:ascii="Book Antiqua" w:hAnsi="Book Antiqua"/>
          <w:sz w:val="24"/>
          <w:szCs w:val="24"/>
        </w:rPr>
      </w:pPr>
      <w:r>
        <w:rPr>
          <w:rFonts w:ascii="Book Antiqua" w:hAnsi="Book Antiqua"/>
          <w:b/>
          <w:bCs/>
          <w:color w:val="4F81BD" w:themeColor="accent1"/>
          <w:sz w:val="24"/>
          <w:szCs w:val="24"/>
        </w:rPr>
        <w:t>QUADRO DI ANALISI – DIMENSIONI E SOTTODIMENSIONI</w:t>
      </w:r>
    </w:p>
    <w:tbl>
      <w:tblPr>
        <w:tblStyle w:val="GridTable5DarkAccent2"/>
        <w:tblW w:w="0" w:type="auto"/>
        <w:tblLook w:val="04A0" w:firstRow="1" w:lastRow="0" w:firstColumn="1" w:lastColumn="0" w:noHBand="0" w:noVBand="1"/>
      </w:tblPr>
      <w:tblGrid>
        <w:gridCol w:w="1925"/>
        <w:gridCol w:w="1925"/>
        <w:gridCol w:w="1926"/>
        <w:gridCol w:w="1926"/>
        <w:gridCol w:w="1926"/>
      </w:tblGrid>
      <w:tr w:rsidR="005D21C9" w:rsidTr="00F86F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rsidR="005D21C9" w:rsidRPr="001052C5" w:rsidRDefault="005D21C9" w:rsidP="00F86F19">
            <w:pPr>
              <w:spacing w:line="360" w:lineRule="auto"/>
              <w:jc w:val="both"/>
              <w:rPr>
                <w:rFonts w:ascii="Book Antiqua" w:hAnsi="Book Antiqua"/>
                <w:sz w:val="18"/>
                <w:szCs w:val="18"/>
              </w:rPr>
            </w:pPr>
            <w:r w:rsidRPr="001052C5">
              <w:rPr>
                <w:rFonts w:ascii="Book Antiqua" w:hAnsi="Book Antiqua"/>
                <w:sz w:val="18"/>
                <w:szCs w:val="18"/>
              </w:rPr>
              <w:t xml:space="preserve">SITUAZIONE ECONOMICA </w:t>
            </w:r>
          </w:p>
        </w:tc>
        <w:tc>
          <w:tcPr>
            <w:tcW w:w="1925" w:type="dxa"/>
          </w:tcPr>
          <w:p w:rsidR="005D21C9" w:rsidRPr="001052C5" w:rsidRDefault="005D21C9" w:rsidP="00F86F19">
            <w:pPr>
              <w:spacing w:line="360" w:lineRule="auto"/>
              <w:jc w:val="both"/>
              <w:cnfStyle w:val="100000000000" w:firstRow="1" w:lastRow="0" w:firstColumn="0" w:lastColumn="0" w:oddVBand="0" w:evenVBand="0" w:oddHBand="0" w:evenHBand="0" w:firstRowFirstColumn="0" w:firstRowLastColumn="0" w:lastRowFirstColumn="0" w:lastRowLastColumn="0"/>
              <w:rPr>
                <w:rFonts w:ascii="Book Antiqua" w:hAnsi="Book Antiqua"/>
                <w:sz w:val="18"/>
                <w:szCs w:val="18"/>
              </w:rPr>
            </w:pPr>
            <w:r w:rsidRPr="001052C5">
              <w:rPr>
                <w:rFonts w:ascii="Book Antiqua" w:hAnsi="Book Antiqua"/>
                <w:sz w:val="18"/>
                <w:szCs w:val="18"/>
              </w:rPr>
              <w:t>CONDIZIONE ABITATIVA</w:t>
            </w:r>
          </w:p>
        </w:tc>
        <w:tc>
          <w:tcPr>
            <w:tcW w:w="1926" w:type="dxa"/>
          </w:tcPr>
          <w:p w:rsidR="005D21C9" w:rsidRPr="001052C5" w:rsidRDefault="005D21C9" w:rsidP="00F86F19">
            <w:pPr>
              <w:spacing w:line="360" w:lineRule="auto"/>
              <w:jc w:val="both"/>
              <w:cnfStyle w:val="100000000000" w:firstRow="1" w:lastRow="0" w:firstColumn="0" w:lastColumn="0" w:oddVBand="0" w:evenVBand="0" w:oddHBand="0" w:evenHBand="0" w:firstRowFirstColumn="0" w:firstRowLastColumn="0" w:lastRowFirstColumn="0" w:lastRowLastColumn="0"/>
              <w:rPr>
                <w:rFonts w:ascii="Book Antiqua" w:hAnsi="Book Antiqua"/>
                <w:sz w:val="18"/>
                <w:szCs w:val="18"/>
              </w:rPr>
            </w:pPr>
            <w:r w:rsidRPr="001052C5">
              <w:rPr>
                <w:rFonts w:ascii="Book Antiqua" w:hAnsi="Book Antiqua"/>
                <w:sz w:val="18"/>
                <w:szCs w:val="18"/>
              </w:rPr>
              <w:t>BISOGNI DI CURA E CARICO DI ASSISTENZA</w:t>
            </w:r>
          </w:p>
        </w:tc>
        <w:tc>
          <w:tcPr>
            <w:tcW w:w="1926" w:type="dxa"/>
          </w:tcPr>
          <w:p w:rsidR="005D21C9" w:rsidRPr="001052C5" w:rsidRDefault="005D21C9" w:rsidP="00F86F19">
            <w:pPr>
              <w:spacing w:line="360" w:lineRule="auto"/>
              <w:jc w:val="both"/>
              <w:cnfStyle w:val="100000000000" w:firstRow="1" w:lastRow="0" w:firstColumn="0" w:lastColumn="0" w:oddVBand="0" w:evenVBand="0" w:oddHBand="0" w:evenHBand="0" w:firstRowFirstColumn="0" w:firstRowLastColumn="0" w:lastRowFirstColumn="0" w:lastRowLastColumn="0"/>
              <w:rPr>
                <w:rFonts w:ascii="Book Antiqua" w:hAnsi="Book Antiqua"/>
                <w:sz w:val="18"/>
                <w:szCs w:val="18"/>
              </w:rPr>
            </w:pPr>
            <w:r w:rsidRPr="001052C5">
              <w:rPr>
                <w:rFonts w:ascii="Book Antiqua" w:hAnsi="Book Antiqua"/>
                <w:sz w:val="18"/>
                <w:szCs w:val="18"/>
              </w:rPr>
              <w:t>BISOGNI DI CURA DI BAMBINI E RAGAZZI</w:t>
            </w:r>
          </w:p>
        </w:tc>
        <w:tc>
          <w:tcPr>
            <w:tcW w:w="1926" w:type="dxa"/>
          </w:tcPr>
          <w:p w:rsidR="005D21C9" w:rsidRPr="001052C5" w:rsidRDefault="005D21C9" w:rsidP="00F86F19">
            <w:pPr>
              <w:spacing w:line="360" w:lineRule="auto"/>
              <w:jc w:val="both"/>
              <w:cnfStyle w:val="100000000000" w:firstRow="1" w:lastRow="0" w:firstColumn="0" w:lastColumn="0" w:oddVBand="0" w:evenVBand="0" w:oddHBand="0" w:evenHBand="0" w:firstRowFirstColumn="0" w:firstRowLastColumn="0" w:lastRowFirstColumn="0" w:lastRowLastColumn="0"/>
              <w:rPr>
                <w:rFonts w:ascii="Book Antiqua" w:hAnsi="Book Antiqua"/>
                <w:sz w:val="18"/>
                <w:szCs w:val="18"/>
              </w:rPr>
            </w:pPr>
            <w:r w:rsidRPr="001052C5">
              <w:rPr>
                <w:rFonts w:ascii="Book Antiqua" w:hAnsi="Book Antiqua"/>
                <w:sz w:val="18"/>
                <w:szCs w:val="18"/>
              </w:rPr>
              <w:t>RETI FAMILIARI DI PROSSIMITA’ E SOCIALI</w:t>
            </w:r>
          </w:p>
        </w:tc>
      </w:tr>
      <w:tr w:rsidR="005D21C9" w:rsidTr="00F86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rsidR="005D21C9" w:rsidRPr="001052C5" w:rsidRDefault="005D21C9" w:rsidP="00F86F19">
            <w:pPr>
              <w:spacing w:line="360" w:lineRule="auto"/>
              <w:jc w:val="both"/>
              <w:rPr>
                <w:rFonts w:ascii="Book Antiqua" w:hAnsi="Book Antiqua"/>
                <w:sz w:val="18"/>
                <w:szCs w:val="18"/>
              </w:rPr>
            </w:pPr>
            <w:r w:rsidRPr="001052C5">
              <w:rPr>
                <w:rFonts w:ascii="Book Antiqua" w:hAnsi="Book Antiqua"/>
                <w:sz w:val="18"/>
                <w:szCs w:val="18"/>
              </w:rPr>
              <w:t xml:space="preserve">A. Condizione economica </w:t>
            </w:r>
          </w:p>
        </w:tc>
        <w:tc>
          <w:tcPr>
            <w:tcW w:w="1925" w:type="dxa"/>
          </w:tcPr>
          <w:p w:rsidR="005D21C9" w:rsidRPr="001052C5" w:rsidRDefault="005D21C9" w:rsidP="00F86F19">
            <w:pPr>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sz w:val="18"/>
                <w:szCs w:val="18"/>
              </w:rPr>
            </w:pPr>
            <w:r w:rsidRPr="001052C5">
              <w:rPr>
                <w:rFonts w:ascii="Book Antiqua" w:hAnsi="Book Antiqua"/>
                <w:sz w:val="18"/>
                <w:szCs w:val="18"/>
              </w:rPr>
              <w:t>A. Condizione abitativa interna all’abitazione e esterna (nella zona di residenza)</w:t>
            </w:r>
          </w:p>
        </w:tc>
        <w:tc>
          <w:tcPr>
            <w:tcW w:w="1926" w:type="dxa"/>
          </w:tcPr>
          <w:p w:rsidR="005D21C9" w:rsidRPr="001052C5" w:rsidRDefault="005D21C9" w:rsidP="00F86F19">
            <w:pPr>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sz w:val="18"/>
                <w:szCs w:val="18"/>
              </w:rPr>
            </w:pPr>
            <w:r w:rsidRPr="001052C5">
              <w:rPr>
                <w:rFonts w:ascii="Book Antiqua" w:hAnsi="Book Antiqua"/>
                <w:sz w:val="18"/>
                <w:szCs w:val="18"/>
              </w:rPr>
              <w:t>A. Cura dei minori/bambini</w:t>
            </w:r>
          </w:p>
        </w:tc>
        <w:tc>
          <w:tcPr>
            <w:tcW w:w="1926" w:type="dxa"/>
          </w:tcPr>
          <w:p w:rsidR="005D21C9" w:rsidRPr="001052C5" w:rsidRDefault="005D21C9" w:rsidP="00F86F19">
            <w:pPr>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sz w:val="18"/>
                <w:szCs w:val="18"/>
              </w:rPr>
            </w:pPr>
            <w:r w:rsidRPr="001052C5">
              <w:rPr>
                <w:rFonts w:ascii="Book Antiqua" w:hAnsi="Book Antiqua"/>
                <w:sz w:val="18"/>
                <w:szCs w:val="18"/>
              </w:rPr>
              <w:t>A. Bisogni di affetto, sicurezza, stabilità, autonomia e socializzazione</w:t>
            </w:r>
          </w:p>
        </w:tc>
        <w:tc>
          <w:tcPr>
            <w:tcW w:w="1926" w:type="dxa"/>
          </w:tcPr>
          <w:p w:rsidR="005D21C9" w:rsidRPr="001052C5" w:rsidRDefault="005D21C9" w:rsidP="00F86F19">
            <w:pPr>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sz w:val="18"/>
                <w:szCs w:val="18"/>
              </w:rPr>
            </w:pPr>
            <w:r w:rsidRPr="001052C5">
              <w:rPr>
                <w:rFonts w:ascii="Book Antiqua" w:hAnsi="Book Antiqua"/>
                <w:sz w:val="18"/>
                <w:szCs w:val="18"/>
              </w:rPr>
              <w:t>A. Risorse familiari e relazioni di parentela, con i membri della famiglia ristretta, della famiglia allargata, nelle parentele più lontane</w:t>
            </w:r>
          </w:p>
        </w:tc>
      </w:tr>
      <w:tr w:rsidR="005D21C9" w:rsidTr="00F86F19">
        <w:tc>
          <w:tcPr>
            <w:cnfStyle w:val="001000000000" w:firstRow="0" w:lastRow="0" w:firstColumn="1" w:lastColumn="0" w:oddVBand="0" w:evenVBand="0" w:oddHBand="0" w:evenHBand="0" w:firstRowFirstColumn="0" w:firstRowLastColumn="0" w:lastRowFirstColumn="0" w:lastRowLastColumn="0"/>
            <w:tcW w:w="1925" w:type="dxa"/>
          </w:tcPr>
          <w:p w:rsidR="005D21C9" w:rsidRPr="001052C5" w:rsidRDefault="005D21C9" w:rsidP="00F86F19">
            <w:pPr>
              <w:spacing w:line="360" w:lineRule="auto"/>
              <w:jc w:val="both"/>
              <w:rPr>
                <w:rFonts w:ascii="Book Antiqua" w:hAnsi="Book Antiqua"/>
                <w:sz w:val="18"/>
                <w:szCs w:val="18"/>
              </w:rPr>
            </w:pPr>
            <w:r w:rsidRPr="001052C5">
              <w:rPr>
                <w:rFonts w:ascii="Book Antiqua" w:hAnsi="Book Antiqua"/>
                <w:sz w:val="18"/>
                <w:szCs w:val="18"/>
              </w:rPr>
              <w:t xml:space="preserve">B. Capacità di gestione del budget e di risparmio </w:t>
            </w:r>
          </w:p>
        </w:tc>
        <w:tc>
          <w:tcPr>
            <w:tcW w:w="1925" w:type="dxa"/>
          </w:tcPr>
          <w:p w:rsidR="005D21C9" w:rsidRPr="001052C5" w:rsidRDefault="005D21C9" w:rsidP="00F86F19">
            <w:pPr>
              <w:spacing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18"/>
                <w:szCs w:val="18"/>
              </w:rPr>
            </w:pPr>
          </w:p>
        </w:tc>
        <w:tc>
          <w:tcPr>
            <w:tcW w:w="1926" w:type="dxa"/>
          </w:tcPr>
          <w:p w:rsidR="005D21C9" w:rsidRPr="001052C5" w:rsidRDefault="005D21C9" w:rsidP="00F86F19">
            <w:pPr>
              <w:spacing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18"/>
                <w:szCs w:val="18"/>
              </w:rPr>
            </w:pPr>
            <w:r w:rsidRPr="001052C5">
              <w:rPr>
                <w:rFonts w:ascii="Book Antiqua" w:hAnsi="Book Antiqua"/>
                <w:sz w:val="18"/>
                <w:szCs w:val="18"/>
              </w:rPr>
              <w:t>B. Cura di famigliari (nel nucleo e fuori del nucleo)</w:t>
            </w:r>
          </w:p>
        </w:tc>
        <w:tc>
          <w:tcPr>
            <w:tcW w:w="1926" w:type="dxa"/>
          </w:tcPr>
          <w:p w:rsidR="005D21C9" w:rsidRPr="001052C5" w:rsidRDefault="005D21C9" w:rsidP="00F86F19">
            <w:pPr>
              <w:spacing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18"/>
                <w:szCs w:val="18"/>
              </w:rPr>
            </w:pPr>
            <w:r w:rsidRPr="001052C5">
              <w:rPr>
                <w:rFonts w:ascii="Book Antiqua" w:hAnsi="Book Antiqua"/>
                <w:sz w:val="18"/>
                <w:szCs w:val="18"/>
              </w:rPr>
              <w:t>B. Bisogni di base, di salute (fisici e fisiologici) e materiali</w:t>
            </w:r>
          </w:p>
        </w:tc>
        <w:tc>
          <w:tcPr>
            <w:tcW w:w="1926" w:type="dxa"/>
          </w:tcPr>
          <w:p w:rsidR="005D21C9" w:rsidRPr="001052C5" w:rsidRDefault="005D21C9" w:rsidP="00F86F19">
            <w:pPr>
              <w:spacing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sz w:val="18"/>
                <w:szCs w:val="18"/>
              </w:rPr>
            </w:pPr>
            <w:r w:rsidRPr="001052C5">
              <w:rPr>
                <w:rFonts w:ascii="Book Antiqua" w:hAnsi="Book Antiqua"/>
                <w:sz w:val="18"/>
                <w:szCs w:val="18"/>
              </w:rPr>
              <w:t>B. Risorse relazionali e attività con il contesto sociale</w:t>
            </w:r>
          </w:p>
        </w:tc>
      </w:tr>
      <w:tr w:rsidR="005D21C9" w:rsidTr="00F86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rsidR="005D21C9" w:rsidRPr="001052C5" w:rsidRDefault="005D21C9" w:rsidP="00F86F19">
            <w:pPr>
              <w:spacing w:line="360" w:lineRule="auto"/>
              <w:jc w:val="both"/>
              <w:rPr>
                <w:rFonts w:ascii="Book Antiqua" w:hAnsi="Book Antiqua"/>
                <w:sz w:val="18"/>
                <w:szCs w:val="18"/>
              </w:rPr>
            </w:pPr>
          </w:p>
        </w:tc>
        <w:tc>
          <w:tcPr>
            <w:tcW w:w="1925" w:type="dxa"/>
          </w:tcPr>
          <w:p w:rsidR="005D21C9" w:rsidRPr="001052C5" w:rsidRDefault="005D21C9" w:rsidP="00F86F19">
            <w:pPr>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sz w:val="18"/>
                <w:szCs w:val="18"/>
              </w:rPr>
            </w:pPr>
          </w:p>
        </w:tc>
        <w:tc>
          <w:tcPr>
            <w:tcW w:w="1926" w:type="dxa"/>
          </w:tcPr>
          <w:p w:rsidR="005D21C9" w:rsidRPr="001052C5" w:rsidRDefault="005D21C9" w:rsidP="00F86F19">
            <w:pPr>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sz w:val="18"/>
                <w:szCs w:val="18"/>
              </w:rPr>
            </w:pPr>
          </w:p>
        </w:tc>
        <w:tc>
          <w:tcPr>
            <w:tcW w:w="1926" w:type="dxa"/>
          </w:tcPr>
          <w:p w:rsidR="005D21C9" w:rsidRPr="001052C5" w:rsidRDefault="005D21C9" w:rsidP="00F86F19">
            <w:pPr>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sz w:val="18"/>
                <w:szCs w:val="18"/>
              </w:rPr>
            </w:pPr>
            <w:r w:rsidRPr="001052C5">
              <w:rPr>
                <w:rFonts w:ascii="Book Antiqua" w:hAnsi="Book Antiqua"/>
                <w:sz w:val="18"/>
                <w:szCs w:val="18"/>
              </w:rPr>
              <w:t>C. Bisogni cognitivi e educativi</w:t>
            </w:r>
          </w:p>
        </w:tc>
        <w:tc>
          <w:tcPr>
            <w:tcW w:w="1926" w:type="dxa"/>
          </w:tcPr>
          <w:p w:rsidR="005D21C9" w:rsidRPr="001052C5" w:rsidRDefault="005D21C9" w:rsidP="00F86F19">
            <w:pPr>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sz w:val="18"/>
                <w:szCs w:val="18"/>
              </w:rPr>
            </w:pPr>
          </w:p>
        </w:tc>
      </w:tr>
    </w:tbl>
    <w:p w:rsidR="005D21C9" w:rsidRDefault="005D21C9" w:rsidP="005D21C9">
      <w:pPr>
        <w:spacing w:after="0" w:line="360" w:lineRule="auto"/>
        <w:jc w:val="both"/>
        <w:rPr>
          <w:rFonts w:ascii="Book Antiqua" w:hAnsi="Book Antiqua"/>
          <w:sz w:val="24"/>
          <w:szCs w:val="24"/>
        </w:rPr>
      </w:pPr>
    </w:p>
    <w:p w:rsidR="005D21C9" w:rsidRDefault="005D21C9" w:rsidP="005D21C9">
      <w:pPr>
        <w:spacing w:after="0" w:line="360" w:lineRule="auto"/>
        <w:jc w:val="both"/>
        <w:rPr>
          <w:rFonts w:ascii="Book Antiqua" w:hAnsi="Book Antiqua"/>
          <w:b/>
          <w:bCs/>
          <w:color w:val="4F81BD" w:themeColor="accent1"/>
          <w:sz w:val="24"/>
          <w:szCs w:val="24"/>
        </w:rPr>
      </w:pPr>
      <w:r>
        <w:rPr>
          <w:rFonts w:ascii="Book Antiqua" w:hAnsi="Book Antiqua"/>
          <w:b/>
          <w:bCs/>
          <w:color w:val="4F81BD" w:themeColor="accent1"/>
          <w:sz w:val="24"/>
          <w:szCs w:val="24"/>
        </w:rPr>
        <w:t>IL PROGETTO PERSONALIZZATO</w:t>
      </w:r>
    </w:p>
    <w:tbl>
      <w:tblPr>
        <w:tblStyle w:val="Sfondoacolori-Colore5"/>
        <w:tblW w:w="0" w:type="auto"/>
        <w:tblLook w:val="04A0" w:firstRow="1" w:lastRow="0" w:firstColumn="1" w:lastColumn="0" w:noHBand="0" w:noVBand="1"/>
      </w:tblPr>
      <w:tblGrid>
        <w:gridCol w:w="3209"/>
        <w:gridCol w:w="3209"/>
        <w:gridCol w:w="3210"/>
      </w:tblGrid>
      <w:tr w:rsidR="005D21C9" w:rsidTr="00F86F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9" w:type="dxa"/>
          </w:tcPr>
          <w:p w:rsidR="005D21C9" w:rsidRPr="00B550DB" w:rsidRDefault="005D21C9" w:rsidP="00F86F19">
            <w:pPr>
              <w:spacing w:line="360" w:lineRule="auto"/>
              <w:jc w:val="center"/>
              <w:rPr>
                <w:rFonts w:ascii="Book Antiqua" w:hAnsi="Book Antiqua"/>
                <w:sz w:val="20"/>
                <w:szCs w:val="20"/>
              </w:rPr>
            </w:pPr>
            <w:r w:rsidRPr="00B550DB">
              <w:rPr>
                <w:rFonts w:ascii="Book Antiqua" w:hAnsi="Book Antiqua"/>
                <w:sz w:val="20"/>
                <w:szCs w:val="20"/>
              </w:rPr>
              <w:t>Definizione</w:t>
            </w:r>
          </w:p>
        </w:tc>
        <w:tc>
          <w:tcPr>
            <w:tcW w:w="3209" w:type="dxa"/>
          </w:tcPr>
          <w:p w:rsidR="005D21C9" w:rsidRPr="00B550DB" w:rsidRDefault="005D21C9" w:rsidP="00F86F19">
            <w:pPr>
              <w:spacing w:line="36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B550DB">
              <w:rPr>
                <w:rFonts w:ascii="Book Antiqua" w:hAnsi="Book Antiqua"/>
                <w:sz w:val="20"/>
                <w:szCs w:val="20"/>
              </w:rPr>
              <w:t>Strumento</w:t>
            </w:r>
          </w:p>
        </w:tc>
        <w:tc>
          <w:tcPr>
            <w:tcW w:w="3210" w:type="dxa"/>
          </w:tcPr>
          <w:p w:rsidR="005D21C9" w:rsidRPr="00B550DB" w:rsidRDefault="005D21C9" w:rsidP="00F86F19">
            <w:pPr>
              <w:spacing w:line="36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B550DB">
              <w:rPr>
                <w:rFonts w:ascii="Book Antiqua" w:hAnsi="Book Antiqua"/>
                <w:sz w:val="20"/>
                <w:szCs w:val="20"/>
              </w:rPr>
              <w:t>Attori</w:t>
            </w:r>
          </w:p>
        </w:tc>
      </w:tr>
      <w:tr w:rsidR="005D21C9" w:rsidTr="00F86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rsidR="005D21C9" w:rsidRPr="00B550DB" w:rsidRDefault="005D21C9" w:rsidP="00F86F19">
            <w:pPr>
              <w:spacing w:line="360" w:lineRule="auto"/>
              <w:jc w:val="center"/>
              <w:rPr>
                <w:rFonts w:ascii="Book Antiqua" w:hAnsi="Book Antiqua"/>
                <w:sz w:val="20"/>
                <w:szCs w:val="20"/>
              </w:rPr>
            </w:pPr>
            <w:r w:rsidRPr="00B550DB">
              <w:rPr>
                <w:rFonts w:ascii="Book Antiqua" w:hAnsi="Book Antiqua"/>
                <w:sz w:val="20"/>
                <w:szCs w:val="20"/>
              </w:rPr>
              <w:t>Povertà connessa esclusivamente alla dimensione della situazione lavorativa</w:t>
            </w:r>
          </w:p>
        </w:tc>
        <w:tc>
          <w:tcPr>
            <w:tcW w:w="3209" w:type="dxa"/>
          </w:tcPr>
          <w:p w:rsidR="005D21C9" w:rsidRPr="00B550DB" w:rsidRDefault="005D21C9" w:rsidP="00F86F19">
            <w:pPr>
              <w:spacing w:line="36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B550DB">
              <w:rPr>
                <w:rFonts w:ascii="Book Antiqua" w:hAnsi="Book Antiqua"/>
                <w:sz w:val="20"/>
                <w:szCs w:val="20"/>
              </w:rPr>
              <w:t>Patto di servizio</w:t>
            </w:r>
          </w:p>
          <w:p w:rsidR="005D21C9" w:rsidRPr="00B550DB" w:rsidRDefault="005D21C9" w:rsidP="00F86F19">
            <w:pPr>
              <w:spacing w:line="36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B550DB">
              <w:rPr>
                <w:rFonts w:ascii="Book Antiqua" w:hAnsi="Book Antiqua"/>
                <w:sz w:val="20"/>
                <w:szCs w:val="20"/>
              </w:rPr>
              <w:t>Programma di ricerca intensiva di occupazione</w:t>
            </w:r>
          </w:p>
        </w:tc>
        <w:tc>
          <w:tcPr>
            <w:tcW w:w="3210" w:type="dxa"/>
          </w:tcPr>
          <w:p w:rsidR="005D21C9" w:rsidRPr="00B550DB" w:rsidRDefault="005D21C9" w:rsidP="00F86F19">
            <w:pPr>
              <w:spacing w:line="36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B550DB">
              <w:rPr>
                <w:rFonts w:ascii="Book Antiqua" w:hAnsi="Book Antiqua"/>
                <w:sz w:val="20"/>
                <w:szCs w:val="20"/>
              </w:rPr>
              <w:t>Centro per l’impiego</w:t>
            </w:r>
          </w:p>
        </w:tc>
      </w:tr>
      <w:tr w:rsidR="005D21C9" w:rsidTr="00F86F19">
        <w:tc>
          <w:tcPr>
            <w:cnfStyle w:val="001000000000" w:firstRow="0" w:lastRow="0" w:firstColumn="1" w:lastColumn="0" w:oddVBand="0" w:evenVBand="0" w:oddHBand="0" w:evenHBand="0" w:firstRowFirstColumn="0" w:firstRowLastColumn="0" w:lastRowFirstColumn="0" w:lastRowLastColumn="0"/>
            <w:tcW w:w="3209" w:type="dxa"/>
          </w:tcPr>
          <w:p w:rsidR="005D21C9" w:rsidRPr="00B550DB" w:rsidRDefault="005D21C9" w:rsidP="00F86F19">
            <w:pPr>
              <w:spacing w:line="360" w:lineRule="auto"/>
              <w:jc w:val="center"/>
              <w:rPr>
                <w:rFonts w:ascii="Book Antiqua" w:hAnsi="Book Antiqua"/>
                <w:sz w:val="20"/>
                <w:szCs w:val="20"/>
              </w:rPr>
            </w:pPr>
            <w:r w:rsidRPr="00B550DB">
              <w:rPr>
                <w:rFonts w:ascii="Book Antiqua" w:hAnsi="Book Antiqua"/>
                <w:sz w:val="20"/>
                <w:szCs w:val="20"/>
              </w:rPr>
              <w:t>Non emergono bisogni complessi</w:t>
            </w:r>
          </w:p>
        </w:tc>
        <w:tc>
          <w:tcPr>
            <w:tcW w:w="3209" w:type="dxa"/>
          </w:tcPr>
          <w:p w:rsidR="005D21C9" w:rsidRPr="00B550DB" w:rsidRDefault="005D21C9" w:rsidP="00F86F19">
            <w:pPr>
              <w:spacing w:line="36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B550DB">
              <w:rPr>
                <w:rFonts w:ascii="Book Antiqua" w:hAnsi="Book Antiqua"/>
                <w:sz w:val="20"/>
                <w:szCs w:val="20"/>
              </w:rPr>
              <w:t xml:space="preserve">Progetto personalizzato </w:t>
            </w:r>
            <w:r w:rsidRPr="00B550DB">
              <w:rPr>
                <w:rFonts w:ascii="Book Antiqua" w:hAnsi="Book Antiqua"/>
                <w:sz w:val="20"/>
                <w:szCs w:val="20"/>
              </w:rPr>
              <w:lastRenderedPageBreak/>
              <w:t>(semplificato)</w:t>
            </w:r>
          </w:p>
        </w:tc>
        <w:tc>
          <w:tcPr>
            <w:tcW w:w="3210" w:type="dxa"/>
          </w:tcPr>
          <w:p w:rsidR="005D21C9" w:rsidRPr="00B550DB" w:rsidRDefault="005D21C9" w:rsidP="00F86F19">
            <w:pPr>
              <w:spacing w:line="36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B550DB">
              <w:rPr>
                <w:rFonts w:ascii="Book Antiqua" w:hAnsi="Book Antiqua"/>
                <w:sz w:val="20"/>
                <w:szCs w:val="20"/>
              </w:rPr>
              <w:lastRenderedPageBreak/>
              <w:t>Servizio Sociale</w:t>
            </w:r>
          </w:p>
        </w:tc>
      </w:tr>
      <w:tr w:rsidR="005D21C9" w:rsidTr="00F86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rsidR="005D21C9" w:rsidRPr="00B550DB" w:rsidRDefault="005D21C9" w:rsidP="00F86F19">
            <w:pPr>
              <w:spacing w:line="360" w:lineRule="auto"/>
              <w:jc w:val="center"/>
              <w:rPr>
                <w:rFonts w:ascii="Book Antiqua" w:hAnsi="Book Antiqua"/>
                <w:sz w:val="20"/>
                <w:szCs w:val="20"/>
              </w:rPr>
            </w:pPr>
            <w:r w:rsidRPr="00B550DB">
              <w:rPr>
                <w:rFonts w:ascii="Book Antiqua" w:hAnsi="Book Antiqua"/>
                <w:sz w:val="20"/>
                <w:szCs w:val="20"/>
              </w:rPr>
              <w:lastRenderedPageBreak/>
              <w:t>Bisogni complessi</w:t>
            </w:r>
          </w:p>
        </w:tc>
        <w:tc>
          <w:tcPr>
            <w:tcW w:w="3209" w:type="dxa"/>
          </w:tcPr>
          <w:p w:rsidR="005D21C9" w:rsidRPr="00B550DB" w:rsidRDefault="005D21C9" w:rsidP="00F86F19">
            <w:pPr>
              <w:spacing w:line="36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B550DB">
              <w:rPr>
                <w:rFonts w:ascii="Book Antiqua" w:hAnsi="Book Antiqua"/>
                <w:sz w:val="20"/>
                <w:szCs w:val="20"/>
              </w:rPr>
              <w:t>Quadro di analisi e progetto personalizzato</w:t>
            </w:r>
          </w:p>
        </w:tc>
        <w:tc>
          <w:tcPr>
            <w:tcW w:w="3210" w:type="dxa"/>
          </w:tcPr>
          <w:p w:rsidR="005D21C9" w:rsidRPr="00B550DB" w:rsidRDefault="005D21C9" w:rsidP="00F86F19">
            <w:pPr>
              <w:spacing w:line="36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B550DB">
              <w:rPr>
                <w:rFonts w:ascii="Book Antiqua" w:hAnsi="Book Antiqua"/>
                <w:sz w:val="20"/>
                <w:szCs w:val="20"/>
              </w:rPr>
              <w:t>Equipe multidisciplinare</w:t>
            </w:r>
          </w:p>
        </w:tc>
      </w:tr>
      <w:tr w:rsidR="005D21C9" w:rsidTr="00F86F19">
        <w:tc>
          <w:tcPr>
            <w:cnfStyle w:val="001000000000" w:firstRow="0" w:lastRow="0" w:firstColumn="1" w:lastColumn="0" w:oddVBand="0" w:evenVBand="0" w:oddHBand="0" w:evenHBand="0" w:firstRowFirstColumn="0" w:firstRowLastColumn="0" w:lastRowFirstColumn="0" w:lastRowLastColumn="0"/>
            <w:tcW w:w="3209" w:type="dxa"/>
          </w:tcPr>
          <w:p w:rsidR="005D21C9" w:rsidRPr="00B550DB" w:rsidRDefault="005D21C9" w:rsidP="00F86F19">
            <w:pPr>
              <w:spacing w:line="360" w:lineRule="auto"/>
              <w:jc w:val="center"/>
              <w:rPr>
                <w:rFonts w:ascii="Book Antiqua" w:hAnsi="Book Antiqua"/>
                <w:sz w:val="20"/>
                <w:szCs w:val="20"/>
              </w:rPr>
            </w:pPr>
            <w:r w:rsidRPr="00B550DB">
              <w:rPr>
                <w:rFonts w:ascii="Book Antiqua" w:hAnsi="Book Antiqua"/>
                <w:sz w:val="20"/>
                <w:szCs w:val="20"/>
              </w:rPr>
              <w:t>Bisogni complessi , ma con aree specifiche di intervento</w:t>
            </w:r>
          </w:p>
        </w:tc>
        <w:tc>
          <w:tcPr>
            <w:tcW w:w="3209" w:type="dxa"/>
          </w:tcPr>
          <w:p w:rsidR="005D21C9" w:rsidRPr="00B550DB" w:rsidRDefault="005D21C9" w:rsidP="00F86F19">
            <w:pPr>
              <w:spacing w:line="36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B550DB">
              <w:rPr>
                <w:rFonts w:ascii="Book Antiqua" w:hAnsi="Book Antiqua"/>
                <w:sz w:val="20"/>
                <w:szCs w:val="20"/>
              </w:rPr>
              <w:t>Servizio specialistico</w:t>
            </w:r>
          </w:p>
        </w:tc>
        <w:tc>
          <w:tcPr>
            <w:tcW w:w="3210" w:type="dxa"/>
          </w:tcPr>
          <w:p w:rsidR="005D21C9" w:rsidRPr="00B550DB" w:rsidRDefault="005D21C9" w:rsidP="00F86F19">
            <w:pPr>
              <w:spacing w:line="36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B550DB">
              <w:rPr>
                <w:rFonts w:ascii="Book Antiqua" w:hAnsi="Book Antiqua"/>
                <w:sz w:val="20"/>
                <w:szCs w:val="20"/>
              </w:rPr>
              <w:t>In stretto rapporto con servizio sociale ed eventuale equipe</w:t>
            </w:r>
          </w:p>
        </w:tc>
      </w:tr>
    </w:tbl>
    <w:p w:rsidR="005D21C9" w:rsidRDefault="005D21C9" w:rsidP="005D21C9">
      <w:pPr>
        <w:spacing w:after="0" w:line="360" w:lineRule="auto"/>
        <w:jc w:val="both"/>
        <w:rPr>
          <w:rFonts w:ascii="Book Antiqua" w:hAnsi="Book Antiqua"/>
          <w:sz w:val="24"/>
          <w:szCs w:val="24"/>
        </w:rPr>
      </w:pPr>
    </w:p>
    <w:p w:rsidR="005D21C9" w:rsidRDefault="005D21C9" w:rsidP="005D21C9">
      <w:pPr>
        <w:spacing w:after="0" w:line="360" w:lineRule="auto"/>
        <w:jc w:val="both"/>
        <w:rPr>
          <w:rFonts w:ascii="Book Antiqua" w:hAnsi="Book Antiqua"/>
          <w:sz w:val="24"/>
          <w:szCs w:val="24"/>
        </w:rPr>
      </w:pPr>
    </w:p>
    <w:p w:rsidR="005D21C9" w:rsidRDefault="005D21C9" w:rsidP="005D21C9">
      <w:pPr>
        <w:spacing w:after="0" w:line="360" w:lineRule="auto"/>
        <w:jc w:val="both"/>
        <w:rPr>
          <w:rFonts w:ascii="Book Antiqua" w:hAnsi="Book Antiqua"/>
          <w:sz w:val="24"/>
          <w:szCs w:val="24"/>
        </w:rPr>
      </w:pPr>
    </w:p>
    <w:p w:rsidR="005D21C9" w:rsidRDefault="005D21C9" w:rsidP="005D21C9">
      <w:pPr>
        <w:spacing w:after="0" w:line="360" w:lineRule="auto"/>
        <w:jc w:val="both"/>
        <w:rPr>
          <w:rFonts w:ascii="Book Antiqua" w:hAnsi="Book Antiqua"/>
          <w:sz w:val="24"/>
          <w:szCs w:val="24"/>
        </w:rPr>
      </w:pPr>
      <w:r>
        <w:rPr>
          <w:rFonts w:ascii="Book Antiqua" w:hAnsi="Book Antiqua"/>
          <w:sz w:val="24"/>
          <w:szCs w:val="24"/>
        </w:rPr>
        <w:t>Il significato di multidimensionalità per la presa in carico dei beneficiari Rei/</w:t>
      </w:r>
      <w:proofErr w:type="spellStart"/>
      <w:r>
        <w:rPr>
          <w:rFonts w:ascii="Book Antiqua" w:hAnsi="Book Antiqua"/>
          <w:sz w:val="24"/>
          <w:szCs w:val="24"/>
        </w:rPr>
        <w:t>RdC</w:t>
      </w:r>
      <w:proofErr w:type="spellEnd"/>
      <w:r>
        <w:rPr>
          <w:rFonts w:ascii="Book Antiqua" w:hAnsi="Book Antiqua"/>
          <w:sz w:val="24"/>
          <w:szCs w:val="24"/>
        </w:rPr>
        <w:t>, adottato dall’ambito territoriale di Mesoraca, si racchiude nel seguente grafico:</w:t>
      </w:r>
    </w:p>
    <w:p w:rsidR="005D21C9" w:rsidRDefault="005D21C9" w:rsidP="005D21C9">
      <w:pPr>
        <w:spacing w:after="0" w:line="360" w:lineRule="auto"/>
        <w:jc w:val="both"/>
        <w:rPr>
          <w:rFonts w:ascii="Book Antiqua" w:hAnsi="Book Antiqua"/>
          <w:noProof/>
          <w:sz w:val="24"/>
          <w:szCs w:val="24"/>
        </w:rPr>
      </w:pPr>
      <w:r>
        <w:rPr>
          <w:rFonts w:ascii="Book Antiqua" w:hAnsi="Book Antiqua"/>
          <w:noProof/>
          <w:sz w:val="24"/>
          <w:szCs w:val="24"/>
          <w:lang w:eastAsia="it-IT"/>
        </w:rPr>
        <w:drawing>
          <wp:inline distT="0" distB="0" distL="0" distR="0" wp14:anchorId="5B3D9192" wp14:editId="6406761D">
            <wp:extent cx="5991225" cy="3200400"/>
            <wp:effectExtent l="0" t="38100" r="0" b="114300"/>
            <wp:docPr id="604" name="Diagramma 6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D21C9" w:rsidRPr="00C972B8" w:rsidRDefault="005D21C9" w:rsidP="005D21C9">
      <w:pPr>
        <w:rPr>
          <w:rFonts w:ascii="Book Antiqua" w:hAnsi="Book Antiqua"/>
          <w:sz w:val="24"/>
          <w:szCs w:val="24"/>
        </w:rPr>
      </w:pPr>
    </w:p>
    <w:p w:rsidR="005D21C9" w:rsidRDefault="005D21C9" w:rsidP="0059008B">
      <w:pPr>
        <w:jc w:val="both"/>
        <w:rPr>
          <w:rFonts w:ascii="Book Antiqua" w:hAnsi="Book Antiqua"/>
          <w:sz w:val="24"/>
          <w:szCs w:val="24"/>
        </w:rPr>
      </w:pPr>
    </w:p>
    <w:p w:rsidR="005D21C9" w:rsidRDefault="005D21C9" w:rsidP="0059008B">
      <w:pPr>
        <w:jc w:val="both"/>
        <w:rPr>
          <w:rFonts w:ascii="Book Antiqua" w:hAnsi="Book Antiqua"/>
          <w:sz w:val="24"/>
          <w:szCs w:val="24"/>
        </w:rPr>
      </w:pPr>
      <w:bookmarkStart w:id="0" w:name="_GoBack"/>
      <w:bookmarkEnd w:id="0"/>
    </w:p>
    <w:p w:rsidR="005D21C9" w:rsidRDefault="0059008B" w:rsidP="0059008B">
      <w:pPr>
        <w:spacing w:after="0" w:line="240" w:lineRule="auto"/>
        <w:jc w:val="both"/>
        <w:rPr>
          <w:rFonts w:ascii="Book Antiqua" w:hAnsi="Book Antiqua"/>
          <w:sz w:val="24"/>
          <w:szCs w:val="24"/>
        </w:rPr>
      </w:pPr>
      <w:r>
        <w:rPr>
          <w:rFonts w:ascii="Book Antiqua" w:hAnsi="Book Antiqua"/>
          <w:sz w:val="24"/>
          <w:szCs w:val="24"/>
        </w:rPr>
        <w:t>CONTATTI: Co.Pro.S.S.</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 xml:space="preserve">Tel. 0962/952681 – Fax: 0962/952229 – PEC: </w:t>
      </w:r>
      <w:hyperlink r:id="rId18" w:history="1">
        <w:r w:rsidRPr="00A60093">
          <w:rPr>
            <w:rStyle w:val="Collegamentoipertestuale"/>
            <w:rFonts w:ascii="Book Antiqua" w:hAnsi="Book Antiqua"/>
            <w:sz w:val="24"/>
            <w:szCs w:val="24"/>
          </w:rPr>
          <w:t>copross@pec.it</w:t>
        </w:r>
      </w:hyperlink>
      <w:r w:rsidR="005D21C9">
        <w:rPr>
          <w:rFonts w:ascii="Book Antiqua" w:hAnsi="Book Antiqua"/>
          <w:sz w:val="24"/>
          <w:szCs w:val="24"/>
        </w:rPr>
        <w:t xml:space="preserve"> </w:t>
      </w:r>
    </w:p>
    <w:p w:rsidR="005D21C9" w:rsidRDefault="005D21C9" w:rsidP="0059008B">
      <w:pPr>
        <w:spacing w:after="0" w:line="240" w:lineRule="auto"/>
        <w:jc w:val="both"/>
        <w:rPr>
          <w:rFonts w:ascii="Book Antiqua" w:hAnsi="Book Antiqua"/>
          <w:sz w:val="24"/>
          <w:szCs w:val="24"/>
        </w:rPr>
      </w:pPr>
      <w:r>
        <w:rPr>
          <w:rFonts w:ascii="Book Antiqua" w:hAnsi="Book Antiqua"/>
          <w:sz w:val="24"/>
          <w:szCs w:val="24"/>
        </w:rPr>
        <w:tab/>
      </w:r>
      <w:r w:rsidR="0059008B">
        <w:rPr>
          <w:rFonts w:ascii="Book Antiqua" w:hAnsi="Book Antiqua"/>
          <w:sz w:val="24"/>
          <w:szCs w:val="24"/>
        </w:rPr>
        <w:t>Comune di Mesoraca:</w:t>
      </w:r>
      <w:r w:rsidR="0059008B">
        <w:rPr>
          <w:rFonts w:ascii="Book Antiqua" w:hAnsi="Book Antiqua"/>
          <w:sz w:val="24"/>
          <w:szCs w:val="24"/>
        </w:rPr>
        <w:tab/>
      </w:r>
      <w:r w:rsidR="0059008B">
        <w:rPr>
          <w:rFonts w:ascii="Book Antiqua" w:hAnsi="Book Antiqua"/>
          <w:sz w:val="24"/>
          <w:szCs w:val="24"/>
        </w:rPr>
        <w:tab/>
      </w:r>
      <w:r>
        <w:rPr>
          <w:rFonts w:ascii="Book Antiqua" w:hAnsi="Book Antiqua"/>
          <w:sz w:val="24"/>
          <w:szCs w:val="24"/>
        </w:rPr>
        <w:tab/>
      </w:r>
      <w:r w:rsidR="0059008B">
        <w:rPr>
          <w:rFonts w:ascii="Book Antiqua" w:hAnsi="Book Antiqua"/>
          <w:sz w:val="24"/>
          <w:szCs w:val="24"/>
        </w:rPr>
        <w:t xml:space="preserve">Tel. 0962/489437 – Fax: 0962/45049 – PEC: </w:t>
      </w:r>
      <w:hyperlink r:id="rId19" w:history="1">
        <w:r w:rsidRPr="00A60093">
          <w:rPr>
            <w:rStyle w:val="Collegamentoipertestuale"/>
            <w:rFonts w:ascii="Book Antiqua" w:hAnsi="Book Antiqua"/>
            <w:sz w:val="24"/>
            <w:szCs w:val="24"/>
          </w:rPr>
          <w:t>comune.mesoraca@anutel.it</w:t>
        </w:r>
      </w:hyperlink>
      <w:r>
        <w:rPr>
          <w:rFonts w:ascii="Book Antiqua" w:hAnsi="Book Antiqua"/>
          <w:sz w:val="24"/>
          <w:szCs w:val="24"/>
        </w:rPr>
        <w:t xml:space="preserve"> </w:t>
      </w:r>
    </w:p>
    <w:p w:rsidR="0059008B" w:rsidRDefault="0059008B" w:rsidP="0059008B">
      <w:pPr>
        <w:spacing w:after="0" w:line="240" w:lineRule="auto"/>
        <w:jc w:val="both"/>
        <w:rPr>
          <w:rFonts w:ascii="Book Antiqua" w:hAnsi="Book Antiqua" w:cs="Lucida Sans Unicode"/>
          <w:sz w:val="24"/>
          <w:szCs w:val="24"/>
          <w:bdr w:val="none" w:sz="0" w:space="0" w:color="auto" w:frame="1"/>
        </w:rPr>
      </w:pPr>
      <w:r>
        <w:rPr>
          <w:rFonts w:ascii="Book Antiqua" w:hAnsi="Book Antiqua"/>
          <w:sz w:val="24"/>
          <w:szCs w:val="24"/>
        </w:rPr>
        <w:tab/>
        <w:t>Comune di Cotronei:</w:t>
      </w:r>
      <w:r>
        <w:rPr>
          <w:rFonts w:ascii="Book Antiqua" w:hAnsi="Book Antiqua"/>
          <w:sz w:val="24"/>
          <w:szCs w:val="24"/>
        </w:rPr>
        <w:tab/>
      </w:r>
      <w:r>
        <w:rPr>
          <w:rFonts w:ascii="Book Antiqua" w:hAnsi="Book Antiqua"/>
          <w:sz w:val="24"/>
          <w:szCs w:val="24"/>
        </w:rPr>
        <w:tab/>
      </w:r>
      <w:r w:rsidR="005D21C9">
        <w:rPr>
          <w:rFonts w:ascii="Book Antiqua" w:hAnsi="Book Antiqua"/>
          <w:sz w:val="24"/>
          <w:szCs w:val="24"/>
        </w:rPr>
        <w:tab/>
      </w:r>
      <w:r>
        <w:rPr>
          <w:rFonts w:ascii="Book Antiqua" w:hAnsi="Book Antiqua"/>
          <w:sz w:val="24"/>
          <w:szCs w:val="24"/>
        </w:rPr>
        <w:t xml:space="preserve">Tel. 0962/44202 – Fax: 0962/491656 – PEC: </w:t>
      </w:r>
      <w:hyperlink r:id="rId20" w:history="1">
        <w:r w:rsidR="005D21C9" w:rsidRPr="00A60093">
          <w:rPr>
            <w:rStyle w:val="Collegamentoipertestuale"/>
            <w:rFonts w:ascii="Book Antiqua" w:hAnsi="Book Antiqua" w:cs="Lucida Sans Unicode"/>
            <w:sz w:val="24"/>
            <w:szCs w:val="24"/>
            <w:bdr w:val="none" w:sz="0" w:space="0" w:color="auto" w:frame="1"/>
          </w:rPr>
          <w:t>protocollo@pec.comunecotronei.it</w:t>
        </w:r>
      </w:hyperlink>
      <w:r w:rsidR="005D21C9">
        <w:rPr>
          <w:rFonts w:ascii="Book Antiqua" w:hAnsi="Book Antiqua" w:cs="Lucida Sans Unicode"/>
          <w:sz w:val="24"/>
          <w:szCs w:val="24"/>
          <w:bdr w:val="none" w:sz="0" w:space="0" w:color="auto" w:frame="1"/>
        </w:rPr>
        <w:tab/>
      </w:r>
      <w:r w:rsidR="005D21C9">
        <w:rPr>
          <w:rFonts w:ascii="Book Antiqua" w:hAnsi="Book Antiqua" w:cs="Lucida Sans Unicode"/>
          <w:sz w:val="24"/>
          <w:szCs w:val="24"/>
          <w:bdr w:val="none" w:sz="0" w:space="0" w:color="auto" w:frame="1"/>
        </w:rPr>
        <w:tab/>
      </w:r>
      <w:r w:rsidR="005D21C9">
        <w:rPr>
          <w:rFonts w:ascii="Book Antiqua" w:hAnsi="Book Antiqua"/>
          <w:sz w:val="24"/>
          <w:szCs w:val="24"/>
        </w:rPr>
        <w:t xml:space="preserve">Comune di </w:t>
      </w:r>
      <w:r w:rsidR="005D21C9">
        <w:rPr>
          <w:rFonts w:ascii="Book Antiqua" w:hAnsi="Book Antiqua"/>
          <w:sz w:val="24"/>
          <w:szCs w:val="24"/>
        </w:rPr>
        <w:t>Petilia Policastro</w:t>
      </w:r>
      <w:r w:rsidR="005D21C9">
        <w:rPr>
          <w:rFonts w:ascii="Book Antiqua" w:hAnsi="Book Antiqua"/>
          <w:sz w:val="24"/>
          <w:szCs w:val="24"/>
        </w:rPr>
        <w:t>:</w:t>
      </w:r>
      <w:r w:rsidR="005D21C9">
        <w:rPr>
          <w:rFonts w:ascii="Book Antiqua" w:hAnsi="Book Antiqua"/>
          <w:sz w:val="24"/>
          <w:szCs w:val="24"/>
        </w:rPr>
        <w:tab/>
      </w:r>
      <w:r w:rsidR="005D21C9">
        <w:rPr>
          <w:rFonts w:ascii="Book Antiqua" w:hAnsi="Book Antiqua"/>
          <w:sz w:val="24"/>
          <w:szCs w:val="24"/>
        </w:rPr>
        <w:tab/>
        <w:t>Tel. 0962/4</w:t>
      </w:r>
      <w:r w:rsidR="005D21C9">
        <w:rPr>
          <w:rFonts w:ascii="Book Antiqua" w:hAnsi="Book Antiqua"/>
          <w:sz w:val="24"/>
          <w:szCs w:val="24"/>
        </w:rPr>
        <w:t>33801</w:t>
      </w:r>
      <w:r w:rsidR="005D21C9">
        <w:rPr>
          <w:rFonts w:ascii="Book Antiqua" w:hAnsi="Book Antiqua"/>
          <w:sz w:val="24"/>
          <w:szCs w:val="24"/>
        </w:rPr>
        <w:t xml:space="preserve"> – Fax: 0962/4</w:t>
      </w:r>
      <w:r w:rsidR="005D21C9">
        <w:rPr>
          <w:rFonts w:ascii="Book Antiqua" w:hAnsi="Book Antiqua"/>
          <w:sz w:val="24"/>
          <w:szCs w:val="24"/>
        </w:rPr>
        <w:t>33299</w:t>
      </w:r>
      <w:r w:rsidR="005D21C9">
        <w:rPr>
          <w:rFonts w:ascii="Book Antiqua" w:hAnsi="Book Antiqua"/>
          <w:sz w:val="24"/>
          <w:szCs w:val="24"/>
        </w:rPr>
        <w:t xml:space="preserve"> – PEC: </w:t>
      </w:r>
      <w:hyperlink r:id="rId21" w:history="1">
        <w:r w:rsidR="005D21C9" w:rsidRPr="00A60093">
          <w:rPr>
            <w:rStyle w:val="Collegamentoipertestuale"/>
            <w:rFonts w:ascii="Book Antiqua" w:hAnsi="Book Antiqua" w:cs="Lucida Sans Unicode"/>
            <w:sz w:val="24"/>
            <w:szCs w:val="24"/>
            <w:bdr w:val="none" w:sz="0" w:space="0" w:color="auto" w:frame="1"/>
          </w:rPr>
          <w:t>biblioteca.petilia@asmepec.it</w:t>
        </w:r>
      </w:hyperlink>
      <w:r w:rsidR="005D21C9">
        <w:rPr>
          <w:rFonts w:ascii="Book Antiqua" w:hAnsi="Book Antiqua" w:cs="Lucida Sans Unicode"/>
          <w:sz w:val="24"/>
          <w:szCs w:val="24"/>
          <w:bdr w:val="none" w:sz="0" w:space="0" w:color="auto" w:frame="1"/>
        </w:rPr>
        <w:t xml:space="preserve"> </w:t>
      </w:r>
    </w:p>
    <w:p w:rsidR="005D21C9" w:rsidRDefault="005D21C9" w:rsidP="0059008B">
      <w:pPr>
        <w:spacing w:after="0" w:line="240" w:lineRule="auto"/>
        <w:jc w:val="both"/>
        <w:rPr>
          <w:rFonts w:ascii="Book Antiqua" w:hAnsi="Book Antiqua" w:cs="Lucida Sans Unicode"/>
          <w:sz w:val="24"/>
          <w:szCs w:val="24"/>
          <w:bdr w:val="none" w:sz="0" w:space="0" w:color="auto" w:frame="1"/>
        </w:rPr>
      </w:pPr>
      <w:r>
        <w:rPr>
          <w:rFonts w:ascii="Book Antiqua" w:hAnsi="Book Antiqua" w:cs="Lucida Sans Unicode"/>
          <w:sz w:val="24"/>
          <w:szCs w:val="24"/>
          <w:bdr w:val="none" w:sz="0" w:space="0" w:color="auto" w:frame="1"/>
        </w:rPr>
        <w:tab/>
      </w:r>
      <w:r>
        <w:rPr>
          <w:rFonts w:ascii="Book Antiqua" w:hAnsi="Book Antiqua"/>
          <w:sz w:val="24"/>
          <w:szCs w:val="24"/>
        </w:rPr>
        <w:t xml:space="preserve">Comune di </w:t>
      </w:r>
      <w:r>
        <w:rPr>
          <w:rFonts w:ascii="Book Antiqua" w:hAnsi="Book Antiqua"/>
          <w:sz w:val="24"/>
          <w:szCs w:val="24"/>
        </w:rPr>
        <w:t>Roccabernarda:</w:t>
      </w:r>
      <w:r>
        <w:rPr>
          <w:rFonts w:ascii="Book Antiqua" w:hAnsi="Book Antiqua"/>
          <w:sz w:val="24"/>
          <w:szCs w:val="24"/>
        </w:rPr>
        <w:tab/>
      </w:r>
      <w:r>
        <w:rPr>
          <w:rFonts w:ascii="Book Antiqua" w:hAnsi="Book Antiqua"/>
          <w:sz w:val="24"/>
          <w:szCs w:val="24"/>
        </w:rPr>
        <w:tab/>
        <w:t>Tel.</w:t>
      </w:r>
      <w:r>
        <w:rPr>
          <w:rFonts w:ascii="Book Antiqua" w:hAnsi="Book Antiqua"/>
          <w:sz w:val="24"/>
          <w:szCs w:val="24"/>
        </w:rPr>
        <w:t>0962/</w:t>
      </w:r>
      <w:r>
        <w:rPr>
          <w:rFonts w:ascii="Book Antiqua" w:hAnsi="Book Antiqua"/>
          <w:sz w:val="24"/>
          <w:szCs w:val="24"/>
        </w:rPr>
        <w:t>1872016</w:t>
      </w:r>
      <w:r>
        <w:rPr>
          <w:rFonts w:ascii="Book Antiqua" w:hAnsi="Book Antiqua"/>
          <w:sz w:val="24"/>
          <w:szCs w:val="24"/>
        </w:rPr>
        <w:t xml:space="preserve"> – Fax: 0962/</w:t>
      </w:r>
      <w:r>
        <w:rPr>
          <w:rFonts w:ascii="Book Antiqua" w:hAnsi="Book Antiqua"/>
          <w:sz w:val="24"/>
          <w:szCs w:val="24"/>
        </w:rPr>
        <w:t>57921</w:t>
      </w:r>
      <w:r>
        <w:rPr>
          <w:rFonts w:ascii="Book Antiqua" w:hAnsi="Book Antiqua"/>
          <w:sz w:val="24"/>
          <w:szCs w:val="24"/>
        </w:rPr>
        <w:t xml:space="preserve"> – PEC: </w:t>
      </w:r>
      <w:hyperlink r:id="rId22" w:history="1">
        <w:r w:rsidRPr="00A60093">
          <w:rPr>
            <w:rStyle w:val="Collegamentoipertestuale"/>
            <w:rFonts w:ascii="Book Antiqua" w:hAnsi="Book Antiqua" w:cs="Lucida Sans Unicode"/>
            <w:sz w:val="24"/>
            <w:szCs w:val="24"/>
            <w:bdr w:val="none" w:sz="0" w:space="0" w:color="auto" w:frame="1"/>
          </w:rPr>
          <w:t>segreteria.roccabernarda@asmepec.it</w:t>
        </w:r>
      </w:hyperlink>
      <w:r>
        <w:rPr>
          <w:rFonts w:ascii="Book Antiqua" w:hAnsi="Book Antiqua" w:cs="Lucida Sans Unicode"/>
          <w:sz w:val="24"/>
          <w:szCs w:val="24"/>
          <w:bdr w:val="none" w:sz="0" w:space="0" w:color="auto" w:frame="1"/>
        </w:rPr>
        <w:t xml:space="preserve"> </w:t>
      </w:r>
    </w:p>
    <w:p w:rsidR="005D21C9" w:rsidRPr="0059008B" w:rsidRDefault="005D21C9" w:rsidP="005D21C9">
      <w:pPr>
        <w:spacing w:after="0" w:line="240" w:lineRule="auto"/>
        <w:ind w:left="708"/>
        <w:jc w:val="both"/>
        <w:rPr>
          <w:rFonts w:ascii="Book Antiqua" w:hAnsi="Book Antiqua"/>
          <w:sz w:val="24"/>
          <w:szCs w:val="24"/>
        </w:rPr>
      </w:pPr>
      <w:r>
        <w:rPr>
          <w:rFonts w:ascii="Book Antiqua" w:hAnsi="Book Antiqua"/>
          <w:sz w:val="24"/>
          <w:szCs w:val="24"/>
        </w:rPr>
        <w:t xml:space="preserve">Comune di </w:t>
      </w:r>
      <w:r>
        <w:rPr>
          <w:rFonts w:ascii="Book Antiqua" w:hAnsi="Book Antiqua"/>
          <w:sz w:val="24"/>
          <w:szCs w:val="24"/>
        </w:rPr>
        <w:t>Santa Severina</w:t>
      </w:r>
      <w:r>
        <w:rPr>
          <w:rFonts w:ascii="Book Antiqua" w:hAnsi="Book Antiqua"/>
          <w:sz w:val="24"/>
          <w:szCs w:val="24"/>
        </w:rPr>
        <w:t>:</w:t>
      </w:r>
      <w:r>
        <w:rPr>
          <w:rFonts w:ascii="Book Antiqua" w:hAnsi="Book Antiqua"/>
          <w:sz w:val="24"/>
          <w:szCs w:val="24"/>
        </w:rPr>
        <w:tab/>
      </w:r>
      <w:r>
        <w:rPr>
          <w:rFonts w:ascii="Book Antiqua" w:hAnsi="Book Antiqua"/>
          <w:sz w:val="24"/>
          <w:szCs w:val="24"/>
        </w:rPr>
        <w:tab/>
        <w:t>Tel.0962/</w:t>
      </w:r>
      <w:r>
        <w:rPr>
          <w:rFonts w:ascii="Book Antiqua" w:hAnsi="Book Antiqua"/>
          <w:sz w:val="24"/>
          <w:szCs w:val="24"/>
        </w:rPr>
        <w:t>51062</w:t>
      </w:r>
      <w:r>
        <w:rPr>
          <w:rFonts w:ascii="Book Antiqua" w:hAnsi="Book Antiqua"/>
          <w:sz w:val="24"/>
          <w:szCs w:val="24"/>
        </w:rPr>
        <w:t xml:space="preserve"> – Fax: 0962/</w:t>
      </w:r>
      <w:r>
        <w:rPr>
          <w:rFonts w:ascii="Book Antiqua" w:hAnsi="Book Antiqua"/>
          <w:sz w:val="24"/>
          <w:szCs w:val="24"/>
        </w:rPr>
        <w:t>555921</w:t>
      </w:r>
      <w:r>
        <w:rPr>
          <w:rFonts w:ascii="Book Antiqua" w:hAnsi="Book Antiqua"/>
          <w:sz w:val="24"/>
          <w:szCs w:val="24"/>
        </w:rPr>
        <w:t xml:space="preserve"> – PEC: </w:t>
      </w:r>
      <w:hyperlink r:id="rId23" w:history="1">
        <w:r w:rsidRPr="00A60093">
          <w:rPr>
            <w:rStyle w:val="Collegamentoipertestuale"/>
            <w:rFonts w:ascii="Book Antiqua" w:hAnsi="Book Antiqua" w:cs="Lucida Sans Unicode"/>
            <w:sz w:val="24"/>
            <w:szCs w:val="24"/>
            <w:bdr w:val="none" w:sz="0" w:space="0" w:color="auto" w:frame="1"/>
          </w:rPr>
          <w:t>protocollo@pec.comune.santaseverina.kr.it</w:t>
        </w:r>
      </w:hyperlink>
      <w:r>
        <w:rPr>
          <w:rFonts w:ascii="Book Antiqua" w:hAnsi="Book Antiqua" w:cs="Lucida Sans Unicode"/>
          <w:sz w:val="24"/>
          <w:szCs w:val="24"/>
          <w:bdr w:val="none" w:sz="0" w:space="0" w:color="auto" w:frame="1"/>
        </w:rPr>
        <w:t xml:space="preserve"> </w:t>
      </w:r>
    </w:p>
    <w:sectPr w:rsidR="005D21C9" w:rsidRPr="0059008B" w:rsidSect="006570CC">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Open Sans">
    <w:altName w:val="Times New Roman"/>
    <w:panose1 w:val="00000000000000000000"/>
    <w:charset w:val="00"/>
    <w:family w:val="roman"/>
    <w:notTrueType/>
    <w:pitch w:val="default"/>
  </w:font>
  <w:font w:name="Raleway">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j0115864"/>
      </v:shape>
    </w:pict>
  </w:numPicBullet>
  <w:numPicBullet w:numPicBulletId="1">
    <w:pict>
      <v:shape id="_x0000_i1034" type="#_x0000_t75" style="width:11.25pt;height:11.25pt" o:bullet="t">
        <v:imagedata r:id="rId2" o:title="j0115834"/>
      </v:shape>
    </w:pict>
  </w:numPicBullet>
  <w:numPicBullet w:numPicBulletId="2">
    <w:pict>
      <v:shape id="_x0000_i1035" type="#_x0000_t75" style="width:11.25pt;height:11.25pt" o:bullet="t">
        <v:imagedata r:id="rId3" o:title="BD10253_"/>
        <o:lock v:ext="edit" cropping="t"/>
      </v:shape>
    </w:pict>
  </w:numPicBullet>
  <w:abstractNum w:abstractNumId="0">
    <w:nsid w:val="107C2014"/>
    <w:multiLevelType w:val="hybridMultilevel"/>
    <w:tmpl w:val="CBF89FA6"/>
    <w:lvl w:ilvl="0" w:tplc="264E06F2">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AF2E54"/>
    <w:multiLevelType w:val="hybridMultilevel"/>
    <w:tmpl w:val="26AC0F56"/>
    <w:lvl w:ilvl="0" w:tplc="6406C982">
      <w:start w:val="1"/>
      <w:numFmt w:val="bullet"/>
      <w:lvlText w:val=""/>
      <w:lvlPicBulletId w:val="2"/>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28E249B"/>
    <w:multiLevelType w:val="hybridMultilevel"/>
    <w:tmpl w:val="F03234B6"/>
    <w:lvl w:ilvl="0" w:tplc="C3A8B31E">
      <w:start w:val="1"/>
      <w:numFmt w:val="bullet"/>
      <w:lvlText w:val=""/>
      <w:lvlPicBulletId w:val="0"/>
      <w:lvlJc w:val="left"/>
      <w:pPr>
        <w:ind w:left="780" w:hanging="360"/>
      </w:pPr>
      <w:rPr>
        <w:rFonts w:ascii="Symbol" w:hAnsi="Symbol" w:hint="default"/>
        <w:color w:val="auto"/>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6D8B3519"/>
    <w:multiLevelType w:val="multilevel"/>
    <w:tmpl w:val="5CBE69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758"/>
    <w:rsid w:val="002D7AD2"/>
    <w:rsid w:val="0059008B"/>
    <w:rsid w:val="005D21C9"/>
    <w:rsid w:val="006570CC"/>
    <w:rsid w:val="009D57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6570C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570CC"/>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6570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570CC"/>
    <w:rPr>
      <w:b/>
      <w:bCs/>
    </w:rPr>
  </w:style>
  <w:style w:type="paragraph" w:styleId="Testofumetto">
    <w:name w:val="Balloon Text"/>
    <w:basedOn w:val="Normale"/>
    <w:link w:val="TestofumettoCarattere"/>
    <w:uiPriority w:val="99"/>
    <w:semiHidden/>
    <w:unhideWhenUsed/>
    <w:rsid w:val="006570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70CC"/>
    <w:rPr>
      <w:rFonts w:ascii="Tahoma" w:hAnsi="Tahoma" w:cs="Tahoma"/>
      <w:sz w:val="16"/>
      <w:szCs w:val="16"/>
    </w:rPr>
  </w:style>
  <w:style w:type="paragraph" w:customStyle="1" w:styleId="Default">
    <w:name w:val="Default"/>
    <w:rsid w:val="006570CC"/>
    <w:pPr>
      <w:autoSpaceDE w:val="0"/>
      <w:autoSpaceDN w:val="0"/>
      <w:adjustRightInd w:val="0"/>
      <w:spacing w:after="0" w:line="240" w:lineRule="auto"/>
    </w:pPr>
    <w:rPr>
      <w:rFonts w:ascii="Book-Antiqua,Bold" w:hAnsi="Book-Antiqua,Bold" w:cs="Book-Antiqua,Bold"/>
      <w:color w:val="000000"/>
      <w:sz w:val="24"/>
      <w:szCs w:val="24"/>
    </w:rPr>
  </w:style>
  <w:style w:type="character" w:styleId="Collegamentoipertestuale">
    <w:name w:val="Hyperlink"/>
    <w:basedOn w:val="Carpredefinitoparagrafo"/>
    <w:uiPriority w:val="99"/>
    <w:unhideWhenUsed/>
    <w:rsid w:val="0059008B"/>
    <w:rPr>
      <w:color w:val="0000FF" w:themeColor="hyperlink"/>
      <w:u w:val="single"/>
    </w:rPr>
  </w:style>
  <w:style w:type="paragraph" w:styleId="Paragrafoelenco">
    <w:name w:val="List Paragraph"/>
    <w:basedOn w:val="Normale"/>
    <w:uiPriority w:val="34"/>
    <w:qFormat/>
    <w:rsid w:val="005D21C9"/>
    <w:pPr>
      <w:ind w:left="720"/>
      <w:contextualSpacing/>
    </w:pPr>
  </w:style>
  <w:style w:type="table" w:styleId="Sfondoacolori-Colore5">
    <w:name w:val="Colorful Shading Accent 5"/>
    <w:basedOn w:val="Tabellanormale"/>
    <w:uiPriority w:val="71"/>
    <w:rsid w:val="005D21C9"/>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GridTable5DarkAccent4">
    <w:name w:val="Grid Table 5 Dark Accent 4"/>
    <w:basedOn w:val="Tabellanormale"/>
    <w:uiPriority w:val="50"/>
    <w:rsid w:val="005D21C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2">
    <w:name w:val="Grid Table 5 Dark Accent 2"/>
    <w:basedOn w:val="Tabellanormale"/>
    <w:uiPriority w:val="50"/>
    <w:rsid w:val="005D21C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6570C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570CC"/>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6570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570CC"/>
    <w:rPr>
      <w:b/>
      <w:bCs/>
    </w:rPr>
  </w:style>
  <w:style w:type="paragraph" w:styleId="Testofumetto">
    <w:name w:val="Balloon Text"/>
    <w:basedOn w:val="Normale"/>
    <w:link w:val="TestofumettoCarattere"/>
    <w:uiPriority w:val="99"/>
    <w:semiHidden/>
    <w:unhideWhenUsed/>
    <w:rsid w:val="006570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70CC"/>
    <w:rPr>
      <w:rFonts w:ascii="Tahoma" w:hAnsi="Tahoma" w:cs="Tahoma"/>
      <w:sz w:val="16"/>
      <w:szCs w:val="16"/>
    </w:rPr>
  </w:style>
  <w:style w:type="paragraph" w:customStyle="1" w:styleId="Default">
    <w:name w:val="Default"/>
    <w:rsid w:val="006570CC"/>
    <w:pPr>
      <w:autoSpaceDE w:val="0"/>
      <w:autoSpaceDN w:val="0"/>
      <w:adjustRightInd w:val="0"/>
      <w:spacing w:after="0" w:line="240" w:lineRule="auto"/>
    </w:pPr>
    <w:rPr>
      <w:rFonts w:ascii="Book-Antiqua,Bold" w:hAnsi="Book-Antiqua,Bold" w:cs="Book-Antiqua,Bold"/>
      <w:color w:val="000000"/>
      <w:sz w:val="24"/>
      <w:szCs w:val="24"/>
    </w:rPr>
  </w:style>
  <w:style w:type="character" w:styleId="Collegamentoipertestuale">
    <w:name w:val="Hyperlink"/>
    <w:basedOn w:val="Carpredefinitoparagrafo"/>
    <w:uiPriority w:val="99"/>
    <w:unhideWhenUsed/>
    <w:rsid w:val="0059008B"/>
    <w:rPr>
      <w:color w:val="0000FF" w:themeColor="hyperlink"/>
      <w:u w:val="single"/>
    </w:rPr>
  </w:style>
  <w:style w:type="paragraph" w:styleId="Paragrafoelenco">
    <w:name w:val="List Paragraph"/>
    <w:basedOn w:val="Normale"/>
    <w:uiPriority w:val="34"/>
    <w:qFormat/>
    <w:rsid w:val="005D21C9"/>
    <w:pPr>
      <w:ind w:left="720"/>
      <w:contextualSpacing/>
    </w:pPr>
  </w:style>
  <w:style w:type="table" w:styleId="Sfondoacolori-Colore5">
    <w:name w:val="Colorful Shading Accent 5"/>
    <w:basedOn w:val="Tabellanormale"/>
    <w:uiPriority w:val="71"/>
    <w:rsid w:val="005D21C9"/>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GridTable5DarkAccent4">
    <w:name w:val="Grid Table 5 Dark Accent 4"/>
    <w:basedOn w:val="Tabellanormale"/>
    <w:uiPriority w:val="50"/>
    <w:rsid w:val="005D21C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2">
    <w:name w:val="Grid Table 5 Dark Accent 2"/>
    <w:basedOn w:val="Tabellanormale"/>
    <w:uiPriority w:val="50"/>
    <w:rsid w:val="005D21C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13530">
      <w:bodyDiv w:val="1"/>
      <w:marLeft w:val="0"/>
      <w:marRight w:val="0"/>
      <w:marTop w:val="0"/>
      <w:marBottom w:val="0"/>
      <w:divBdr>
        <w:top w:val="none" w:sz="0" w:space="0" w:color="auto"/>
        <w:left w:val="none" w:sz="0" w:space="0" w:color="auto"/>
        <w:bottom w:val="none" w:sz="0" w:space="0" w:color="auto"/>
        <w:right w:val="none" w:sz="0" w:space="0" w:color="auto"/>
      </w:divBdr>
      <w:divsChild>
        <w:div w:id="840121303">
          <w:marLeft w:val="0"/>
          <w:marRight w:val="0"/>
          <w:marTop w:val="0"/>
          <w:marBottom w:val="0"/>
          <w:divBdr>
            <w:top w:val="none" w:sz="0" w:space="0" w:color="auto"/>
            <w:left w:val="none" w:sz="0" w:space="0" w:color="auto"/>
            <w:bottom w:val="none" w:sz="0" w:space="0" w:color="auto"/>
            <w:right w:val="none" w:sz="0" w:space="0" w:color="auto"/>
          </w:divBdr>
          <w:divsChild>
            <w:div w:id="1470710676">
              <w:marLeft w:val="225"/>
              <w:marRight w:val="225"/>
              <w:marTop w:val="0"/>
              <w:marBottom w:val="300"/>
              <w:divBdr>
                <w:top w:val="none" w:sz="0" w:space="0" w:color="auto"/>
                <w:left w:val="none" w:sz="0" w:space="0" w:color="auto"/>
                <w:bottom w:val="none" w:sz="0" w:space="0" w:color="auto"/>
                <w:right w:val="none" w:sz="0" w:space="0" w:color="auto"/>
              </w:divBdr>
            </w:div>
          </w:divsChild>
        </w:div>
        <w:div w:id="474566643">
          <w:marLeft w:val="0"/>
          <w:marRight w:val="0"/>
          <w:marTop w:val="0"/>
          <w:marBottom w:val="0"/>
          <w:divBdr>
            <w:top w:val="none" w:sz="0" w:space="0" w:color="auto"/>
            <w:left w:val="none" w:sz="0" w:space="0" w:color="auto"/>
            <w:bottom w:val="none" w:sz="0" w:space="0" w:color="auto"/>
            <w:right w:val="none" w:sz="0" w:space="0" w:color="auto"/>
          </w:divBdr>
          <w:divsChild>
            <w:div w:id="888760004">
              <w:marLeft w:val="0"/>
              <w:marRight w:val="0"/>
              <w:marTop w:val="0"/>
              <w:marBottom w:val="0"/>
              <w:divBdr>
                <w:top w:val="none" w:sz="0" w:space="0" w:color="auto"/>
                <w:left w:val="none" w:sz="0" w:space="0" w:color="auto"/>
                <w:bottom w:val="none" w:sz="0" w:space="0" w:color="auto"/>
                <w:right w:val="none" w:sz="0" w:space="0" w:color="auto"/>
              </w:divBdr>
              <w:divsChild>
                <w:div w:id="1007638592">
                  <w:marLeft w:val="225"/>
                  <w:marRight w:val="225"/>
                  <w:marTop w:val="0"/>
                  <w:marBottom w:val="300"/>
                  <w:divBdr>
                    <w:top w:val="single" w:sz="18" w:space="26" w:color="F3F3F3"/>
                    <w:left w:val="single" w:sz="18" w:space="26" w:color="F3F3F3"/>
                    <w:bottom w:val="single" w:sz="18" w:space="11" w:color="F3F3F3"/>
                    <w:right w:val="single" w:sz="18" w:space="26" w:color="F3F3F3"/>
                  </w:divBdr>
                </w:div>
              </w:divsChild>
            </w:div>
          </w:divsChild>
        </w:div>
        <w:div w:id="1979719947">
          <w:marLeft w:val="0"/>
          <w:marRight w:val="0"/>
          <w:marTop w:val="0"/>
          <w:marBottom w:val="0"/>
          <w:divBdr>
            <w:top w:val="none" w:sz="0" w:space="0" w:color="auto"/>
            <w:left w:val="none" w:sz="0" w:space="0" w:color="auto"/>
            <w:bottom w:val="none" w:sz="0" w:space="0" w:color="auto"/>
            <w:right w:val="none" w:sz="0" w:space="0" w:color="auto"/>
          </w:divBdr>
          <w:divsChild>
            <w:div w:id="775825958">
              <w:marLeft w:val="225"/>
              <w:marRight w:val="225"/>
              <w:marTop w:val="0"/>
              <w:marBottom w:val="300"/>
              <w:divBdr>
                <w:top w:val="none" w:sz="0" w:space="0" w:color="auto"/>
                <w:left w:val="none" w:sz="0" w:space="0" w:color="auto"/>
                <w:bottom w:val="none" w:sz="0" w:space="0" w:color="auto"/>
                <w:right w:val="none" w:sz="0" w:space="0" w:color="auto"/>
              </w:divBdr>
            </w:div>
          </w:divsChild>
        </w:div>
        <w:div w:id="1280064409">
          <w:marLeft w:val="0"/>
          <w:marRight w:val="0"/>
          <w:marTop w:val="0"/>
          <w:marBottom w:val="0"/>
          <w:divBdr>
            <w:top w:val="none" w:sz="0" w:space="0" w:color="auto"/>
            <w:left w:val="none" w:sz="0" w:space="0" w:color="auto"/>
            <w:bottom w:val="none" w:sz="0" w:space="0" w:color="auto"/>
            <w:right w:val="none" w:sz="0" w:space="0" w:color="auto"/>
          </w:divBdr>
          <w:divsChild>
            <w:div w:id="1738093930">
              <w:marLeft w:val="0"/>
              <w:marRight w:val="0"/>
              <w:marTop w:val="0"/>
              <w:marBottom w:val="0"/>
              <w:divBdr>
                <w:top w:val="none" w:sz="0" w:space="0" w:color="auto"/>
                <w:left w:val="none" w:sz="0" w:space="0" w:color="auto"/>
                <w:bottom w:val="none" w:sz="0" w:space="0" w:color="auto"/>
                <w:right w:val="none" w:sz="0" w:space="0" w:color="auto"/>
              </w:divBdr>
              <w:divsChild>
                <w:div w:id="1006708952">
                  <w:marLeft w:val="225"/>
                  <w:marRight w:val="225"/>
                  <w:marTop w:val="0"/>
                  <w:marBottom w:val="300"/>
                  <w:divBdr>
                    <w:top w:val="single" w:sz="18" w:space="26" w:color="F3F3F3"/>
                    <w:left w:val="single" w:sz="18" w:space="26" w:color="F3F3F3"/>
                    <w:bottom w:val="single" w:sz="18" w:space="11" w:color="F3F3F3"/>
                    <w:right w:val="single" w:sz="18" w:space="26" w:color="F3F3F3"/>
                  </w:divBdr>
                </w:div>
              </w:divsChild>
            </w:div>
          </w:divsChild>
        </w:div>
        <w:div w:id="217473900">
          <w:marLeft w:val="0"/>
          <w:marRight w:val="0"/>
          <w:marTop w:val="0"/>
          <w:marBottom w:val="0"/>
          <w:divBdr>
            <w:top w:val="none" w:sz="0" w:space="0" w:color="auto"/>
            <w:left w:val="none" w:sz="0" w:space="0" w:color="auto"/>
            <w:bottom w:val="none" w:sz="0" w:space="0" w:color="auto"/>
            <w:right w:val="none" w:sz="0" w:space="0" w:color="auto"/>
          </w:divBdr>
          <w:divsChild>
            <w:div w:id="1720976234">
              <w:marLeft w:val="225"/>
              <w:marRight w:val="225"/>
              <w:marTop w:val="0"/>
              <w:marBottom w:val="300"/>
              <w:divBdr>
                <w:top w:val="none" w:sz="0" w:space="0" w:color="auto"/>
                <w:left w:val="none" w:sz="0" w:space="0" w:color="auto"/>
                <w:bottom w:val="none" w:sz="0" w:space="0" w:color="auto"/>
                <w:right w:val="none" w:sz="0" w:space="0" w:color="auto"/>
              </w:divBdr>
            </w:div>
          </w:divsChild>
        </w:div>
        <w:div w:id="2008091094">
          <w:marLeft w:val="0"/>
          <w:marRight w:val="0"/>
          <w:marTop w:val="0"/>
          <w:marBottom w:val="0"/>
          <w:divBdr>
            <w:top w:val="none" w:sz="0" w:space="0" w:color="auto"/>
            <w:left w:val="none" w:sz="0" w:space="0" w:color="auto"/>
            <w:bottom w:val="none" w:sz="0" w:space="0" w:color="auto"/>
            <w:right w:val="none" w:sz="0" w:space="0" w:color="auto"/>
          </w:divBdr>
          <w:divsChild>
            <w:div w:id="1704137198">
              <w:marLeft w:val="0"/>
              <w:marRight w:val="0"/>
              <w:marTop w:val="0"/>
              <w:marBottom w:val="0"/>
              <w:divBdr>
                <w:top w:val="none" w:sz="0" w:space="0" w:color="auto"/>
                <w:left w:val="none" w:sz="0" w:space="0" w:color="auto"/>
                <w:bottom w:val="none" w:sz="0" w:space="0" w:color="auto"/>
                <w:right w:val="none" w:sz="0" w:space="0" w:color="auto"/>
              </w:divBdr>
              <w:divsChild>
                <w:div w:id="1255288651">
                  <w:marLeft w:val="225"/>
                  <w:marRight w:val="225"/>
                  <w:marTop w:val="0"/>
                  <w:marBottom w:val="300"/>
                  <w:divBdr>
                    <w:top w:val="single" w:sz="18" w:space="26" w:color="F3F3F3"/>
                    <w:left w:val="single" w:sz="18" w:space="26" w:color="F3F3F3"/>
                    <w:bottom w:val="single" w:sz="18" w:space="11" w:color="F3F3F3"/>
                    <w:right w:val="single" w:sz="18" w:space="26" w:color="F3F3F3"/>
                  </w:divBdr>
                </w:div>
              </w:divsChild>
            </w:div>
          </w:divsChild>
        </w:div>
        <w:div w:id="1113477866">
          <w:marLeft w:val="0"/>
          <w:marRight w:val="0"/>
          <w:marTop w:val="0"/>
          <w:marBottom w:val="0"/>
          <w:divBdr>
            <w:top w:val="none" w:sz="0" w:space="0" w:color="auto"/>
            <w:left w:val="none" w:sz="0" w:space="0" w:color="auto"/>
            <w:bottom w:val="none" w:sz="0" w:space="0" w:color="auto"/>
            <w:right w:val="none" w:sz="0" w:space="0" w:color="auto"/>
          </w:divBdr>
          <w:divsChild>
            <w:div w:id="1520852697">
              <w:marLeft w:val="225"/>
              <w:marRight w:val="225"/>
              <w:marTop w:val="0"/>
              <w:marBottom w:val="300"/>
              <w:divBdr>
                <w:top w:val="none" w:sz="0" w:space="0" w:color="auto"/>
                <w:left w:val="none" w:sz="0" w:space="0" w:color="auto"/>
                <w:bottom w:val="none" w:sz="0" w:space="0" w:color="auto"/>
                <w:right w:val="none" w:sz="0" w:space="0" w:color="auto"/>
              </w:divBdr>
            </w:div>
          </w:divsChild>
        </w:div>
        <w:div w:id="1837574333">
          <w:marLeft w:val="0"/>
          <w:marRight w:val="0"/>
          <w:marTop w:val="0"/>
          <w:marBottom w:val="0"/>
          <w:divBdr>
            <w:top w:val="none" w:sz="0" w:space="0" w:color="auto"/>
            <w:left w:val="none" w:sz="0" w:space="0" w:color="auto"/>
            <w:bottom w:val="none" w:sz="0" w:space="0" w:color="auto"/>
            <w:right w:val="none" w:sz="0" w:space="0" w:color="auto"/>
          </w:divBdr>
          <w:divsChild>
            <w:div w:id="238246948">
              <w:marLeft w:val="0"/>
              <w:marRight w:val="0"/>
              <w:marTop w:val="0"/>
              <w:marBottom w:val="0"/>
              <w:divBdr>
                <w:top w:val="none" w:sz="0" w:space="0" w:color="auto"/>
                <w:left w:val="none" w:sz="0" w:space="0" w:color="auto"/>
                <w:bottom w:val="none" w:sz="0" w:space="0" w:color="auto"/>
                <w:right w:val="none" w:sz="0" w:space="0" w:color="auto"/>
              </w:divBdr>
              <w:divsChild>
                <w:div w:id="1962497581">
                  <w:marLeft w:val="225"/>
                  <w:marRight w:val="225"/>
                  <w:marTop w:val="0"/>
                  <w:marBottom w:val="300"/>
                  <w:divBdr>
                    <w:top w:val="single" w:sz="18" w:space="26" w:color="F3F3F3"/>
                    <w:left w:val="single" w:sz="18" w:space="26" w:color="F3F3F3"/>
                    <w:bottom w:val="single" w:sz="18" w:space="11" w:color="F3F3F3"/>
                    <w:right w:val="single" w:sz="18" w:space="26" w:color="F3F3F3"/>
                  </w:divBdr>
                </w:div>
              </w:divsChild>
            </w:div>
          </w:divsChild>
        </w:div>
        <w:div w:id="1451896783">
          <w:marLeft w:val="0"/>
          <w:marRight w:val="0"/>
          <w:marTop w:val="0"/>
          <w:marBottom w:val="0"/>
          <w:divBdr>
            <w:top w:val="none" w:sz="0" w:space="0" w:color="auto"/>
            <w:left w:val="none" w:sz="0" w:space="0" w:color="auto"/>
            <w:bottom w:val="none" w:sz="0" w:space="0" w:color="auto"/>
            <w:right w:val="none" w:sz="0" w:space="0" w:color="auto"/>
          </w:divBdr>
          <w:divsChild>
            <w:div w:id="1886678743">
              <w:marLeft w:val="225"/>
              <w:marRight w:val="225"/>
              <w:marTop w:val="0"/>
              <w:marBottom w:val="300"/>
              <w:divBdr>
                <w:top w:val="none" w:sz="0" w:space="0" w:color="auto"/>
                <w:left w:val="none" w:sz="0" w:space="0" w:color="auto"/>
                <w:bottom w:val="none" w:sz="0" w:space="0" w:color="auto"/>
                <w:right w:val="none" w:sz="0" w:space="0" w:color="auto"/>
              </w:divBdr>
            </w:div>
          </w:divsChild>
        </w:div>
        <w:div w:id="1277756946">
          <w:marLeft w:val="0"/>
          <w:marRight w:val="0"/>
          <w:marTop w:val="0"/>
          <w:marBottom w:val="0"/>
          <w:divBdr>
            <w:top w:val="none" w:sz="0" w:space="0" w:color="auto"/>
            <w:left w:val="none" w:sz="0" w:space="0" w:color="auto"/>
            <w:bottom w:val="none" w:sz="0" w:space="0" w:color="auto"/>
            <w:right w:val="none" w:sz="0" w:space="0" w:color="auto"/>
          </w:divBdr>
          <w:divsChild>
            <w:div w:id="2070836047">
              <w:marLeft w:val="0"/>
              <w:marRight w:val="0"/>
              <w:marTop w:val="0"/>
              <w:marBottom w:val="0"/>
              <w:divBdr>
                <w:top w:val="none" w:sz="0" w:space="0" w:color="auto"/>
                <w:left w:val="none" w:sz="0" w:space="0" w:color="auto"/>
                <w:bottom w:val="none" w:sz="0" w:space="0" w:color="auto"/>
                <w:right w:val="none" w:sz="0" w:space="0" w:color="auto"/>
              </w:divBdr>
              <w:divsChild>
                <w:div w:id="554465965">
                  <w:marLeft w:val="225"/>
                  <w:marRight w:val="225"/>
                  <w:marTop w:val="0"/>
                  <w:marBottom w:val="300"/>
                  <w:divBdr>
                    <w:top w:val="single" w:sz="18" w:space="26" w:color="F3F3F3"/>
                    <w:left w:val="single" w:sz="18" w:space="26" w:color="F3F3F3"/>
                    <w:bottom w:val="single" w:sz="18" w:space="11" w:color="F3F3F3"/>
                    <w:right w:val="single" w:sz="18" w:space="26" w:color="F3F3F3"/>
                  </w:divBdr>
                </w:div>
              </w:divsChild>
            </w:div>
          </w:divsChild>
        </w:div>
        <w:div w:id="722601732">
          <w:marLeft w:val="0"/>
          <w:marRight w:val="0"/>
          <w:marTop w:val="0"/>
          <w:marBottom w:val="0"/>
          <w:divBdr>
            <w:top w:val="none" w:sz="0" w:space="0" w:color="auto"/>
            <w:left w:val="none" w:sz="0" w:space="0" w:color="auto"/>
            <w:bottom w:val="none" w:sz="0" w:space="0" w:color="auto"/>
            <w:right w:val="none" w:sz="0" w:space="0" w:color="auto"/>
          </w:divBdr>
          <w:divsChild>
            <w:div w:id="1910797825">
              <w:marLeft w:val="225"/>
              <w:marRight w:val="225"/>
              <w:marTop w:val="0"/>
              <w:marBottom w:val="300"/>
              <w:divBdr>
                <w:top w:val="none" w:sz="0" w:space="0" w:color="auto"/>
                <w:left w:val="none" w:sz="0" w:space="0" w:color="auto"/>
                <w:bottom w:val="none" w:sz="0" w:space="0" w:color="auto"/>
                <w:right w:val="none" w:sz="0" w:space="0" w:color="auto"/>
              </w:divBdr>
            </w:div>
          </w:divsChild>
        </w:div>
      </w:divsChild>
    </w:div>
    <w:div w:id="134886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diagramData" Target="diagrams/data1.xml"/><Relationship Id="rId18" Type="http://schemas.openxmlformats.org/officeDocument/2006/relationships/hyperlink" Target="mailto:copross@pec.it" TargetMode="External"/><Relationship Id="rId3" Type="http://schemas.microsoft.com/office/2007/relationships/stylesWithEffects" Target="stylesWithEffects.xml"/><Relationship Id="rId21" Type="http://schemas.openxmlformats.org/officeDocument/2006/relationships/hyperlink" Target="mailto:biblioteca.petilia@asmepec.it" TargetMode="External"/><Relationship Id="rId7" Type="http://schemas.openxmlformats.org/officeDocument/2006/relationships/image" Target="media/image4.jpeg"/><Relationship Id="rId12" Type="http://schemas.openxmlformats.org/officeDocument/2006/relationships/image" Target="media/image9.gif"/><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yperlink" Target="mailto:protocollo@pec.comunecotronei.it" TargetMode="External"/><Relationship Id="rId1" Type="http://schemas.openxmlformats.org/officeDocument/2006/relationships/numbering" Target="numbering.xml"/><Relationship Id="rId6" Type="http://schemas.openxmlformats.org/officeDocument/2006/relationships/hyperlink" Target="http://www.ambitosociale14.it/wp-content/uploads/2016/08/logo-firma-pon-inclusione.jpg" TargetMode="External"/><Relationship Id="rId11" Type="http://schemas.openxmlformats.org/officeDocument/2006/relationships/image" Target="media/image8.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mailto:protocollo@pec.comune.santaseverina.kr.it" TargetMode="External"/><Relationship Id="rId10" Type="http://schemas.openxmlformats.org/officeDocument/2006/relationships/image" Target="media/image7.gif"/><Relationship Id="rId19" Type="http://schemas.openxmlformats.org/officeDocument/2006/relationships/hyperlink" Target="mailto:comune.mesoraca@anutel.it" TargetMode="Externa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diagramLayout" Target="diagrams/layout1.xml"/><Relationship Id="rId22" Type="http://schemas.openxmlformats.org/officeDocument/2006/relationships/hyperlink" Target="mailto:segreteria.roccabernarda@asmepec.it"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2BA76F-1D79-433B-88E7-AD15E0A9E347}" type="doc">
      <dgm:prSet loTypeId="urn:microsoft.com/office/officeart/2005/8/layout/cycle2" loCatId="cycle" qsTypeId="urn:microsoft.com/office/officeart/2005/8/quickstyle/3d3" qsCatId="3D" csTypeId="urn:microsoft.com/office/officeart/2005/8/colors/colorful5" csCatId="colorful" phldr="1"/>
      <dgm:spPr/>
      <dgm:t>
        <a:bodyPr/>
        <a:lstStyle/>
        <a:p>
          <a:endParaRPr lang="it-IT"/>
        </a:p>
      </dgm:t>
    </dgm:pt>
    <dgm:pt modelId="{5D2A060C-3C04-4E8E-BF55-84702E933CDD}">
      <dgm:prSet phldrT="[Testo]"/>
      <dgm:spPr/>
      <dgm:t>
        <a:bodyPr/>
        <a:lstStyle/>
        <a:p>
          <a:r>
            <a:rPr lang="it-IT" b="1"/>
            <a:t>SCUOLA</a:t>
          </a:r>
        </a:p>
      </dgm:t>
    </dgm:pt>
    <dgm:pt modelId="{BABB38C8-60EF-419F-A80D-243B21738BCE}" type="parTrans" cxnId="{A89CF317-C538-4E7F-B5D3-4A5CCA7621C3}">
      <dgm:prSet/>
      <dgm:spPr/>
      <dgm:t>
        <a:bodyPr/>
        <a:lstStyle/>
        <a:p>
          <a:endParaRPr lang="it-IT"/>
        </a:p>
      </dgm:t>
    </dgm:pt>
    <dgm:pt modelId="{A4DC9D2C-4EC1-4576-8BC3-1A0014D8C3C3}" type="sibTrans" cxnId="{A89CF317-C538-4E7F-B5D3-4A5CCA7621C3}">
      <dgm:prSet/>
      <dgm:spPr/>
      <dgm:t>
        <a:bodyPr/>
        <a:lstStyle/>
        <a:p>
          <a:endParaRPr lang="it-IT"/>
        </a:p>
      </dgm:t>
    </dgm:pt>
    <dgm:pt modelId="{C6C7FFC1-52C4-48CA-A152-B0BF7915536F}">
      <dgm:prSet phldrT="[Testo]"/>
      <dgm:spPr/>
      <dgm:t>
        <a:bodyPr/>
        <a:lstStyle/>
        <a:p>
          <a:r>
            <a:rPr lang="it-IT" b="1"/>
            <a:t>FORMAZIONE</a:t>
          </a:r>
        </a:p>
      </dgm:t>
    </dgm:pt>
    <dgm:pt modelId="{5228ED73-6318-473F-AC55-329995255F91}" type="parTrans" cxnId="{BC3ECC42-C795-475D-8DE5-069C0B57B783}">
      <dgm:prSet/>
      <dgm:spPr/>
      <dgm:t>
        <a:bodyPr/>
        <a:lstStyle/>
        <a:p>
          <a:endParaRPr lang="it-IT"/>
        </a:p>
      </dgm:t>
    </dgm:pt>
    <dgm:pt modelId="{731C982A-91EB-45B5-99E3-F509C6D1F1C7}" type="sibTrans" cxnId="{BC3ECC42-C795-475D-8DE5-069C0B57B783}">
      <dgm:prSet/>
      <dgm:spPr/>
      <dgm:t>
        <a:bodyPr/>
        <a:lstStyle/>
        <a:p>
          <a:endParaRPr lang="it-IT"/>
        </a:p>
      </dgm:t>
    </dgm:pt>
    <dgm:pt modelId="{29AA2047-113F-48E3-9393-A056138A62B0}">
      <dgm:prSet phldrT="[Testo]"/>
      <dgm:spPr/>
      <dgm:t>
        <a:bodyPr/>
        <a:lstStyle/>
        <a:p>
          <a:r>
            <a:rPr lang="it-IT" b="1"/>
            <a:t>SOCIALITA</a:t>
          </a:r>
          <a:r>
            <a:rPr lang="it-IT"/>
            <a:t>'</a:t>
          </a:r>
        </a:p>
      </dgm:t>
    </dgm:pt>
    <dgm:pt modelId="{D197568D-02D5-4546-9701-F943868DC8E8}" type="parTrans" cxnId="{241131D0-571E-47CD-A43B-E604A5D5A0FC}">
      <dgm:prSet/>
      <dgm:spPr/>
      <dgm:t>
        <a:bodyPr/>
        <a:lstStyle/>
        <a:p>
          <a:endParaRPr lang="it-IT"/>
        </a:p>
      </dgm:t>
    </dgm:pt>
    <dgm:pt modelId="{AB92BBE9-F557-4CC1-8E84-DEE889309765}" type="sibTrans" cxnId="{241131D0-571E-47CD-A43B-E604A5D5A0FC}">
      <dgm:prSet/>
      <dgm:spPr/>
      <dgm:t>
        <a:bodyPr/>
        <a:lstStyle/>
        <a:p>
          <a:endParaRPr lang="it-IT"/>
        </a:p>
      </dgm:t>
    </dgm:pt>
    <dgm:pt modelId="{37988A82-C1EA-4C8B-B3F6-D4A351281ED8}">
      <dgm:prSet phldrT="[Testo]"/>
      <dgm:spPr/>
      <dgm:t>
        <a:bodyPr/>
        <a:lstStyle/>
        <a:p>
          <a:r>
            <a:rPr lang="it-IT" b="1"/>
            <a:t>LAVORO</a:t>
          </a:r>
        </a:p>
      </dgm:t>
    </dgm:pt>
    <dgm:pt modelId="{BF65600E-6CE7-4311-A7D1-A628630F6FDF}" type="parTrans" cxnId="{0C7C65C4-4AB4-481F-AAB1-2F0B1EE552B5}">
      <dgm:prSet/>
      <dgm:spPr/>
      <dgm:t>
        <a:bodyPr/>
        <a:lstStyle/>
        <a:p>
          <a:endParaRPr lang="it-IT"/>
        </a:p>
      </dgm:t>
    </dgm:pt>
    <dgm:pt modelId="{36EDB52C-A624-4A46-ACBD-6615BF508C07}" type="sibTrans" cxnId="{0C7C65C4-4AB4-481F-AAB1-2F0B1EE552B5}">
      <dgm:prSet/>
      <dgm:spPr/>
      <dgm:t>
        <a:bodyPr/>
        <a:lstStyle/>
        <a:p>
          <a:endParaRPr lang="it-IT"/>
        </a:p>
      </dgm:t>
    </dgm:pt>
    <dgm:pt modelId="{1532EA2A-491D-4BA5-9B62-EE602886D14E}">
      <dgm:prSet phldrT="[Testo]"/>
      <dgm:spPr/>
      <dgm:t>
        <a:bodyPr/>
        <a:lstStyle/>
        <a:p>
          <a:r>
            <a:rPr lang="it-IT" b="1"/>
            <a:t>SPORT</a:t>
          </a:r>
        </a:p>
      </dgm:t>
    </dgm:pt>
    <dgm:pt modelId="{43CC4AC6-4955-43C5-8AC6-C835DDF27CF0}" type="parTrans" cxnId="{B12FD9A8-28EB-48FE-8769-4253128560A0}">
      <dgm:prSet/>
      <dgm:spPr/>
      <dgm:t>
        <a:bodyPr/>
        <a:lstStyle/>
        <a:p>
          <a:endParaRPr lang="it-IT"/>
        </a:p>
      </dgm:t>
    </dgm:pt>
    <dgm:pt modelId="{F1F2B358-184D-4CFE-BE06-3C681751E690}" type="sibTrans" cxnId="{B12FD9A8-28EB-48FE-8769-4253128560A0}">
      <dgm:prSet/>
      <dgm:spPr/>
      <dgm:t>
        <a:bodyPr/>
        <a:lstStyle/>
        <a:p>
          <a:endParaRPr lang="it-IT"/>
        </a:p>
      </dgm:t>
    </dgm:pt>
    <dgm:pt modelId="{266FFB01-53A9-47E7-8455-41FED540E544}">
      <dgm:prSet/>
      <dgm:spPr/>
      <dgm:t>
        <a:bodyPr/>
        <a:lstStyle/>
        <a:p>
          <a:r>
            <a:rPr lang="it-IT" b="1"/>
            <a:t>SALUTE</a:t>
          </a:r>
        </a:p>
      </dgm:t>
    </dgm:pt>
    <dgm:pt modelId="{A922B87A-E8EA-4068-9F10-07EC5D241270}" type="parTrans" cxnId="{8E57944C-1C0F-4278-BD94-B900D8ADF6F7}">
      <dgm:prSet/>
      <dgm:spPr/>
      <dgm:t>
        <a:bodyPr/>
        <a:lstStyle/>
        <a:p>
          <a:endParaRPr lang="it-IT"/>
        </a:p>
      </dgm:t>
    </dgm:pt>
    <dgm:pt modelId="{E3884B63-9B60-46A3-8A9A-9A1CBD4CFE10}" type="sibTrans" cxnId="{8E57944C-1C0F-4278-BD94-B900D8ADF6F7}">
      <dgm:prSet/>
      <dgm:spPr/>
      <dgm:t>
        <a:bodyPr/>
        <a:lstStyle/>
        <a:p>
          <a:endParaRPr lang="it-IT"/>
        </a:p>
      </dgm:t>
    </dgm:pt>
    <dgm:pt modelId="{CB907B88-177A-4C16-95C2-54588B50D581}" type="pres">
      <dgm:prSet presAssocID="{602BA76F-1D79-433B-88E7-AD15E0A9E347}" presName="cycle" presStyleCnt="0">
        <dgm:presLayoutVars>
          <dgm:dir/>
          <dgm:resizeHandles val="exact"/>
        </dgm:presLayoutVars>
      </dgm:prSet>
      <dgm:spPr/>
      <dgm:t>
        <a:bodyPr/>
        <a:lstStyle/>
        <a:p>
          <a:endParaRPr lang="it-IT"/>
        </a:p>
      </dgm:t>
    </dgm:pt>
    <dgm:pt modelId="{8C35D82B-1945-4FAD-940D-15AABF5AED74}" type="pres">
      <dgm:prSet presAssocID="{5D2A060C-3C04-4E8E-BF55-84702E933CDD}" presName="node" presStyleLbl="node1" presStyleIdx="0" presStyleCnt="6">
        <dgm:presLayoutVars>
          <dgm:bulletEnabled val="1"/>
        </dgm:presLayoutVars>
      </dgm:prSet>
      <dgm:spPr/>
      <dgm:t>
        <a:bodyPr/>
        <a:lstStyle/>
        <a:p>
          <a:endParaRPr lang="it-IT"/>
        </a:p>
      </dgm:t>
    </dgm:pt>
    <dgm:pt modelId="{8A8CEA14-9E70-4E7B-9BE6-B32E2D99AD67}" type="pres">
      <dgm:prSet presAssocID="{A4DC9D2C-4EC1-4576-8BC3-1A0014D8C3C3}" presName="sibTrans" presStyleLbl="sibTrans2D1" presStyleIdx="0" presStyleCnt="6"/>
      <dgm:spPr/>
      <dgm:t>
        <a:bodyPr/>
        <a:lstStyle/>
        <a:p>
          <a:endParaRPr lang="it-IT"/>
        </a:p>
      </dgm:t>
    </dgm:pt>
    <dgm:pt modelId="{87FC03D8-01F7-4C7F-ADF5-2407F5750C4F}" type="pres">
      <dgm:prSet presAssocID="{A4DC9D2C-4EC1-4576-8BC3-1A0014D8C3C3}" presName="connectorText" presStyleLbl="sibTrans2D1" presStyleIdx="0" presStyleCnt="6"/>
      <dgm:spPr/>
      <dgm:t>
        <a:bodyPr/>
        <a:lstStyle/>
        <a:p>
          <a:endParaRPr lang="it-IT"/>
        </a:p>
      </dgm:t>
    </dgm:pt>
    <dgm:pt modelId="{619F0A83-16FB-4798-81C0-5547817C34D0}" type="pres">
      <dgm:prSet presAssocID="{C6C7FFC1-52C4-48CA-A152-B0BF7915536F}" presName="node" presStyleLbl="node1" presStyleIdx="1" presStyleCnt="6">
        <dgm:presLayoutVars>
          <dgm:bulletEnabled val="1"/>
        </dgm:presLayoutVars>
      </dgm:prSet>
      <dgm:spPr/>
      <dgm:t>
        <a:bodyPr/>
        <a:lstStyle/>
        <a:p>
          <a:endParaRPr lang="it-IT"/>
        </a:p>
      </dgm:t>
    </dgm:pt>
    <dgm:pt modelId="{594F3F64-297C-4FD8-8BBC-5CCDD54617EE}" type="pres">
      <dgm:prSet presAssocID="{731C982A-91EB-45B5-99E3-F509C6D1F1C7}" presName="sibTrans" presStyleLbl="sibTrans2D1" presStyleIdx="1" presStyleCnt="6"/>
      <dgm:spPr/>
      <dgm:t>
        <a:bodyPr/>
        <a:lstStyle/>
        <a:p>
          <a:endParaRPr lang="it-IT"/>
        </a:p>
      </dgm:t>
    </dgm:pt>
    <dgm:pt modelId="{680DEEE5-91FD-409B-A438-E21E111150FB}" type="pres">
      <dgm:prSet presAssocID="{731C982A-91EB-45B5-99E3-F509C6D1F1C7}" presName="connectorText" presStyleLbl="sibTrans2D1" presStyleIdx="1" presStyleCnt="6"/>
      <dgm:spPr/>
      <dgm:t>
        <a:bodyPr/>
        <a:lstStyle/>
        <a:p>
          <a:endParaRPr lang="it-IT"/>
        </a:p>
      </dgm:t>
    </dgm:pt>
    <dgm:pt modelId="{5592B3DA-906C-40DF-AA24-6E87318FF714}" type="pres">
      <dgm:prSet presAssocID="{29AA2047-113F-48E3-9393-A056138A62B0}" presName="node" presStyleLbl="node1" presStyleIdx="2" presStyleCnt="6">
        <dgm:presLayoutVars>
          <dgm:bulletEnabled val="1"/>
        </dgm:presLayoutVars>
      </dgm:prSet>
      <dgm:spPr/>
      <dgm:t>
        <a:bodyPr/>
        <a:lstStyle/>
        <a:p>
          <a:endParaRPr lang="it-IT"/>
        </a:p>
      </dgm:t>
    </dgm:pt>
    <dgm:pt modelId="{7EA36CF6-B446-4BC3-910E-8BD5F66D34CF}" type="pres">
      <dgm:prSet presAssocID="{AB92BBE9-F557-4CC1-8E84-DEE889309765}" presName="sibTrans" presStyleLbl="sibTrans2D1" presStyleIdx="2" presStyleCnt="6"/>
      <dgm:spPr/>
      <dgm:t>
        <a:bodyPr/>
        <a:lstStyle/>
        <a:p>
          <a:endParaRPr lang="it-IT"/>
        </a:p>
      </dgm:t>
    </dgm:pt>
    <dgm:pt modelId="{A40B0EBF-33D4-4224-BE35-C695D51B3EC1}" type="pres">
      <dgm:prSet presAssocID="{AB92BBE9-F557-4CC1-8E84-DEE889309765}" presName="connectorText" presStyleLbl="sibTrans2D1" presStyleIdx="2" presStyleCnt="6"/>
      <dgm:spPr/>
      <dgm:t>
        <a:bodyPr/>
        <a:lstStyle/>
        <a:p>
          <a:endParaRPr lang="it-IT"/>
        </a:p>
      </dgm:t>
    </dgm:pt>
    <dgm:pt modelId="{C5325F78-447E-452C-A80D-CD4A7B6A0A83}" type="pres">
      <dgm:prSet presAssocID="{37988A82-C1EA-4C8B-B3F6-D4A351281ED8}" presName="node" presStyleLbl="node1" presStyleIdx="3" presStyleCnt="6">
        <dgm:presLayoutVars>
          <dgm:bulletEnabled val="1"/>
        </dgm:presLayoutVars>
      </dgm:prSet>
      <dgm:spPr/>
      <dgm:t>
        <a:bodyPr/>
        <a:lstStyle/>
        <a:p>
          <a:endParaRPr lang="it-IT"/>
        </a:p>
      </dgm:t>
    </dgm:pt>
    <dgm:pt modelId="{E8B6EB28-B63C-4461-9423-E332F4F93911}" type="pres">
      <dgm:prSet presAssocID="{36EDB52C-A624-4A46-ACBD-6615BF508C07}" presName="sibTrans" presStyleLbl="sibTrans2D1" presStyleIdx="3" presStyleCnt="6"/>
      <dgm:spPr/>
      <dgm:t>
        <a:bodyPr/>
        <a:lstStyle/>
        <a:p>
          <a:endParaRPr lang="it-IT"/>
        </a:p>
      </dgm:t>
    </dgm:pt>
    <dgm:pt modelId="{3B51EF46-968B-4984-94B0-7A3B8A2B7C47}" type="pres">
      <dgm:prSet presAssocID="{36EDB52C-A624-4A46-ACBD-6615BF508C07}" presName="connectorText" presStyleLbl="sibTrans2D1" presStyleIdx="3" presStyleCnt="6"/>
      <dgm:spPr/>
      <dgm:t>
        <a:bodyPr/>
        <a:lstStyle/>
        <a:p>
          <a:endParaRPr lang="it-IT"/>
        </a:p>
      </dgm:t>
    </dgm:pt>
    <dgm:pt modelId="{CE98498F-6AA4-437C-9FCA-DF080649604E}" type="pres">
      <dgm:prSet presAssocID="{1532EA2A-491D-4BA5-9B62-EE602886D14E}" presName="node" presStyleLbl="node1" presStyleIdx="4" presStyleCnt="6">
        <dgm:presLayoutVars>
          <dgm:bulletEnabled val="1"/>
        </dgm:presLayoutVars>
      </dgm:prSet>
      <dgm:spPr/>
      <dgm:t>
        <a:bodyPr/>
        <a:lstStyle/>
        <a:p>
          <a:endParaRPr lang="it-IT"/>
        </a:p>
      </dgm:t>
    </dgm:pt>
    <dgm:pt modelId="{021DFE54-3514-47AC-9417-494C72DF710C}" type="pres">
      <dgm:prSet presAssocID="{F1F2B358-184D-4CFE-BE06-3C681751E690}" presName="sibTrans" presStyleLbl="sibTrans2D1" presStyleIdx="4" presStyleCnt="6"/>
      <dgm:spPr/>
      <dgm:t>
        <a:bodyPr/>
        <a:lstStyle/>
        <a:p>
          <a:endParaRPr lang="it-IT"/>
        </a:p>
      </dgm:t>
    </dgm:pt>
    <dgm:pt modelId="{FC6FC7B9-3572-4C41-A938-6A15BE149C61}" type="pres">
      <dgm:prSet presAssocID="{F1F2B358-184D-4CFE-BE06-3C681751E690}" presName="connectorText" presStyleLbl="sibTrans2D1" presStyleIdx="4" presStyleCnt="6"/>
      <dgm:spPr/>
      <dgm:t>
        <a:bodyPr/>
        <a:lstStyle/>
        <a:p>
          <a:endParaRPr lang="it-IT"/>
        </a:p>
      </dgm:t>
    </dgm:pt>
    <dgm:pt modelId="{A670F758-0ACB-40AF-96A6-12CCD2F4E2AB}" type="pres">
      <dgm:prSet presAssocID="{266FFB01-53A9-47E7-8455-41FED540E544}" presName="node" presStyleLbl="node1" presStyleIdx="5" presStyleCnt="6">
        <dgm:presLayoutVars>
          <dgm:bulletEnabled val="1"/>
        </dgm:presLayoutVars>
      </dgm:prSet>
      <dgm:spPr/>
      <dgm:t>
        <a:bodyPr/>
        <a:lstStyle/>
        <a:p>
          <a:endParaRPr lang="it-IT"/>
        </a:p>
      </dgm:t>
    </dgm:pt>
    <dgm:pt modelId="{0E7B5E66-20A1-4377-8D48-3CA548DF36CB}" type="pres">
      <dgm:prSet presAssocID="{E3884B63-9B60-46A3-8A9A-9A1CBD4CFE10}" presName="sibTrans" presStyleLbl="sibTrans2D1" presStyleIdx="5" presStyleCnt="6"/>
      <dgm:spPr/>
      <dgm:t>
        <a:bodyPr/>
        <a:lstStyle/>
        <a:p>
          <a:endParaRPr lang="it-IT"/>
        </a:p>
      </dgm:t>
    </dgm:pt>
    <dgm:pt modelId="{DF553155-9E5D-4B16-B1A0-C0125246179B}" type="pres">
      <dgm:prSet presAssocID="{E3884B63-9B60-46A3-8A9A-9A1CBD4CFE10}" presName="connectorText" presStyleLbl="sibTrans2D1" presStyleIdx="5" presStyleCnt="6"/>
      <dgm:spPr/>
      <dgm:t>
        <a:bodyPr/>
        <a:lstStyle/>
        <a:p>
          <a:endParaRPr lang="it-IT"/>
        </a:p>
      </dgm:t>
    </dgm:pt>
  </dgm:ptLst>
  <dgm:cxnLst>
    <dgm:cxn modelId="{5B05E0C7-9CA1-474F-B77C-BFBC0A65AE39}" type="presOf" srcId="{A4DC9D2C-4EC1-4576-8BC3-1A0014D8C3C3}" destId="{8A8CEA14-9E70-4E7B-9BE6-B32E2D99AD67}" srcOrd="0" destOrd="0" presId="urn:microsoft.com/office/officeart/2005/8/layout/cycle2"/>
    <dgm:cxn modelId="{BFD0C352-88C3-41AE-AC1B-0E8F2A106081}" type="presOf" srcId="{266FFB01-53A9-47E7-8455-41FED540E544}" destId="{A670F758-0ACB-40AF-96A6-12CCD2F4E2AB}" srcOrd="0" destOrd="0" presId="urn:microsoft.com/office/officeart/2005/8/layout/cycle2"/>
    <dgm:cxn modelId="{E3F3F6B4-E448-48E6-A8CB-9B3ECAC79DD4}" type="presOf" srcId="{731C982A-91EB-45B5-99E3-F509C6D1F1C7}" destId="{680DEEE5-91FD-409B-A438-E21E111150FB}" srcOrd="1" destOrd="0" presId="urn:microsoft.com/office/officeart/2005/8/layout/cycle2"/>
    <dgm:cxn modelId="{0CEFF6F4-2853-4939-BEA6-68F669B0CF20}" type="presOf" srcId="{36EDB52C-A624-4A46-ACBD-6615BF508C07}" destId="{E8B6EB28-B63C-4461-9423-E332F4F93911}" srcOrd="0" destOrd="0" presId="urn:microsoft.com/office/officeart/2005/8/layout/cycle2"/>
    <dgm:cxn modelId="{951CAFAD-EFE1-4E95-B7A5-A21365417638}" type="presOf" srcId="{F1F2B358-184D-4CFE-BE06-3C681751E690}" destId="{FC6FC7B9-3572-4C41-A938-6A15BE149C61}" srcOrd="1" destOrd="0" presId="urn:microsoft.com/office/officeart/2005/8/layout/cycle2"/>
    <dgm:cxn modelId="{A89CF317-C538-4E7F-B5D3-4A5CCA7621C3}" srcId="{602BA76F-1D79-433B-88E7-AD15E0A9E347}" destId="{5D2A060C-3C04-4E8E-BF55-84702E933CDD}" srcOrd="0" destOrd="0" parTransId="{BABB38C8-60EF-419F-A80D-243B21738BCE}" sibTransId="{A4DC9D2C-4EC1-4576-8BC3-1A0014D8C3C3}"/>
    <dgm:cxn modelId="{E7B94BF0-65FC-43FC-BB06-E82AD5195594}" type="presOf" srcId="{1532EA2A-491D-4BA5-9B62-EE602886D14E}" destId="{CE98498F-6AA4-437C-9FCA-DF080649604E}" srcOrd="0" destOrd="0" presId="urn:microsoft.com/office/officeart/2005/8/layout/cycle2"/>
    <dgm:cxn modelId="{EB97E55C-4530-471F-8310-E935F363C169}" type="presOf" srcId="{37988A82-C1EA-4C8B-B3F6-D4A351281ED8}" destId="{C5325F78-447E-452C-A80D-CD4A7B6A0A83}" srcOrd="0" destOrd="0" presId="urn:microsoft.com/office/officeart/2005/8/layout/cycle2"/>
    <dgm:cxn modelId="{B12FD9A8-28EB-48FE-8769-4253128560A0}" srcId="{602BA76F-1D79-433B-88E7-AD15E0A9E347}" destId="{1532EA2A-491D-4BA5-9B62-EE602886D14E}" srcOrd="4" destOrd="0" parTransId="{43CC4AC6-4955-43C5-8AC6-C835DDF27CF0}" sibTransId="{F1F2B358-184D-4CFE-BE06-3C681751E690}"/>
    <dgm:cxn modelId="{8E57944C-1C0F-4278-BD94-B900D8ADF6F7}" srcId="{602BA76F-1D79-433B-88E7-AD15E0A9E347}" destId="{266FFB01-53A9-47E7-8455-41FED540E544}" srcOrd="5" destOrd="0" parTransId="{A922B87A-E8EA-4068-9F10-07EC5D241270}" sibTransId="{E3884B63-9B60-46A3-8A9A-9A1CBD4CFE10}"/>
    <dgm:cxn modelId="{119AF5BB-ECA1-4071-A106-8BD762F069EB}" type="presOf" srcId="{A4DC9D2C-4EC1-4576-8BC3-1A0014D8C3C3}" destId="{87FC03D8-01F7-4C7F-ADF5-2407F5750C4F}" srcOrd="1" destOrd="0" presId="urn:microsoft.com/office/officeart/2005/8/layout/cycle2"/>
    <dgm:cxn modelId="{81A8B184-8C93-496F-ABC6-76B2DBCB9616}" type="presOf" srcId="{731C982A-91EB-45B5-99E3-F509C6D1F1C7}" destId="{594F3F64-297C-4FD8-8BBC-5CCDD54617EE}" srcOrd="0" destOrd="0" presId="urn:microsoft.com/office/officeart/2005/8/layout/cycle2"/>
    <dgm:cxn modelId="{91773046-4F6C-4F67-A6C5-B05A36E1E28F}" type="presOf" srcId="{602BA76F-1D79-433B-88E7-AD15E0A9E347}" destId="{CB907B88-177A-4C16-95C2-54588B50D581}" srcOrd="0" destOrd="0" presId="urn:microsoft.com/office/officeart/2005/8/layout/cycle2"/>
    <dgm:cxn modelId="{F7F1C252-3C92-4672-BFD1-DFB0B104DB40}" type="presOf" srcId="{F1F2B358-184D-4CFE-BE06-3C681751E690}" destId="{021DFE54-3514-47AC-9417-494C72DF710C}" srcOrd="0" destOrd="0" presId="urn:microsoft.com/office/officeart/2005/8/layout/cycle2"/>
    <dgm:cxn modelId="{C520F734-BB98-4969-AAF7-60E07D327A61}" type="presOf" srcId="{E3884B63-9B60-46A3-8A9A-9A1CBD4CFE10}" destId="{DF553155-9E5D-4B16-B1A0-C0125246179B}" srcOrd="1" destOrd="0" presId="urn:microsoft.com/office/officeart/2005/8/layout/cycle2"/>
    <dgm:cxn modelId="{40A7B2FB-DAAE-49AE-808D-8493D13693A6}" type="presOf" srcId="{C6C7FFC1-52C4-48CA-A152-B0BF7915536F}" destId="{619F0A83-16FB-4798-81C0-5547817C34D0}" srcOrd="0" destOrd="0" presId="urn:microsoft.com/office/officeart/2005/8/layout/cycle2"/>
    <dgm:cxn modelId="{BC3ECC42-C795-475D-8DE5-069C0B57B783}" srcId="{602BA76F-1D79-433B-88E7-AD15E0A9E347}" destId="{C6C7FFC1-52C4-48CA-A152-B0BF7915536F}" srcOrd="1" destOrd="0" parTransId="{5228ED73-6318-473F-AC55-329995255F91}" sibTransId="{731C982A-91EB-45B5-99E3-F509C6D1F1C7}"/>
    <dgm:cxn modelId="{70A32587-1845-4DD4-A7D8-0F1294A8D049}" type="presOf" srcId="{AB92BBE9-F557-4CC1-8E84-DEE889309765}" destId="{7EA36CF6-B446-4BC3-910E-8BD5F66D34CF}" srcOrd="0" destOrd="0" presId="urn:microsoft.com/office/officeart/2005/8/layout/cycle2"/>
    <dgm:cxn modelId="{241131D0-571E-47CD-A43B-E604A5D5A0FC}" srcId="{602BA76F-1D79-433B-88E7-AD15E0A9E347}" destId="{29AA2047-113F-48E3-9393-A056138A62B0}" srcOrd="2" destOrd="0" parTransId="{D197568D-02D5-4546-9701-F943868DC8E8}" sibTransId="{AB92BBE9-F557-4CC1-8E84-DEE889309765}"/>
    <dgm:cxn modelId="{D17D1D13-9086-4CC9-BBE4-E1BF6AA0EA5A}" type="presOf" srcId="{36EDB52C-A624-4A46-ACBD-6615BF508C07}" destId="{3B51EF46-968B-4984-94B0-7A3B8A2B7C47}" srcOrd="1" destOrd="0" presId="urn:microsoft.com/office/officeart/2005/8/layout/cycle2"/>
    <dgm:cxn modelId="{5F201CD4-2DFE-427C-BF4B-4FA0243477B4}" type="presOf" srcId="{29AA2047-113F-48E3-9393-A056138A62B0}" destId="{5592B3DA-906C-40DF-AA24-6E87318FF714}" srcOrd="0" destOrd="0" presId="urn:microsoft.com/office/officeart/2005/8/layout/cycle2"/>
    <dgm:cxn modelId="{6DE0C241-55AB-4768-97B2-4C285592F35F}" type="presOf" srcId="{E3884B63-9B60-46A3-8A9A-9A1CBD4CFE10}" destId="{0E7B5E66-20A1-4377-8D48-3CA548DF36CB}" srcOrd="0" destOrd="0" presId="urn:microsoft.com/office/officeart/2005/8/layout/cycle2"/>
    <dgm:cxn modelId="{0C7C65C4-4AB4-481F-AAB1-2F0B1EE552B5}" srcId="{602BA76F-1D79-433B-88E7-AD15E0A9E347}" destId="{37988A82-C1EA-4C8B-B3F6-D4A351281ED8}" srcOrd="3" destOrd="0" parTransId="{BF65600E-6CE7-4311-A7D1-A628630F6FDF}" sibTransId="{36EDB52C-A624-4A46-ACBD-6615BF508C07}"/>
    <dgm:cxn modelId="{8FF962E9-B5E4-43AD-8896-7357D892C5A0}" type="presOf" srcId="{AB92BBE9-F557-4CC1-8E84-DEE889309765}" destId="{A40B0EBF-33D4-4224-BE35-C695D51B3EC1}" srcOrd="1" destOrd="0" presId="urn:microsoft.com/office/officeart/2005/8/layout/cycle2"/>
    <dgm:cxn modelId="{2E440715-28D0-423B-AEA1-4796B0C1FAAC}" type="presOf" srcId="{5D2A060C-3C04-4E8E-BF55-84702E933CDD}" destId="{8C35D82B-1945-4FAD-940D-15AABF5AED74}" srcOrd="0" destOrd="0" presId="urn:microsoft.com/office/officeart/2005/8/layout/cycle2"/>
    <dgm:cxn modelId="{CFBCACFA-09F7-4901-AE9D-709491B2AEF4}" type="presParOf" srcId="{CB907B88-177A-4C16-95C2-54588B50D581}" destId="{8C35D82B-1945-4FAD-940D-15AABF5AED74}" srcOrd="0" destOrd="0" presId="urn:microsoft.com/office/officeart/2005/8/layout/cycle2"/>
    <dgm:cxn modelId="{D5D736DB-457C-4606-BFD7-0679208BD1FB}" type="presParOf" srcId="{CB907B88-177A-4C16-95C2-54588B50D581}" destId="{8A8CEA14-9E70-4E7B-9BE6-B32E2D99AD67}" srcOrd="1" destOrd="0" presId="urn:microsoft.com/office/officeart/2005/8/layout/cycle2"/>
    <dgm:cxn modelId="{22CB78EC-A4F9-42AD-8DB5-0494FAB938CC}" type="presParOf" srcId="{8A8CEA14-9E70-4E7B-9BE6-B32E2D99AD67}" destId="{87FC03D8-01F7-4C7F-ADF5-2407F5750C4F}" srcOrd="0" destOrd="0" presId="urn:microsoft.com/office/officeart/2005/8/layout/cycle2"/>
    <dgm:cxn modelId="{6B471867-143C-49F4-879C-A86C090A11FB}" type="presParOf" srcId="{CB907B88-177A-4C16-95C2-54588B50D581}" destId="{619F0A83-16FB-4798-81C0-5547817C34D0}" srcOrd="2" destOrd="0" presId="urn:microsoft.com/office/officeart/2005/8/layout/cycle2"/>
    <dgm:cxn modelId="{9DEF9157-3228-44AD-8897-0A522888E2BE}" type="presParOf" srcId="{CB907B88-177A-4C16-95C2-54588B50D581}" destId="{594F3F64-297C-4FD8-8BBC-5CCDD54617EE}" srcOrd="3" destOrd="0" presId="urn:microsoft.com/office/officeart/2005/8/layout/cycle2"/>
    <dgm:cxn modelId="{E1DCDD10-035A-434F-A86D-05687AFC140C}" type="presParOf" srcId="{594F3F64-297C-4FD8-8BBC-5CCDD54617EE}" destId="{680DEEE5-91FD-409B-A438-E21E111150FB}" srcOrd="0" destOrd="0" presId="urn:microsoft.com/office/officeart/2005/8/layout/cycle2"/>
    <dgm:cxn modelId="{58CED640-2474-40AF-BA98-2884B21F957F}" type="presParOf" srcId="{CB907B88-177A-4C16-95C2-54588B50D581}" destId="{5592B3DA-906C-40DF-AA24-6E87318FF714}" srcOrd="4" destOrd="0" presId="urn:microsoft.com/office/officeart/2005/8/layout/cycle2"/>
    <dgm:cxn modelId="{580E8090-C950-4160-86DD-46661707FAAC}" type="presParOf" srcId="{CB907B88-177A-4C16-95C2-54588B50D581}" destId="{7EA36CF6-B446-4BC3-910E-8BD5F66D34CF}" srcOrd="5" destOrd="0" presId="urn:microsoft.com/office/officeart/2005/8/layout/cycle2"/>
    <dgm:cxn modelId="{7CD5AD21-6EE9-436B-80FA-851FEA4EC4DE}" type="presParOf" srcId="{7EA36CF6-B446-4BC3-910E-8BD5F66D34CF}" destId="{A40B0EBF-33D4-4224-BE35-C695D51B3EC1}" srcOrd="0" destOrd="0" presId="urn:microsoft.com/office/officeart/2005/8/layout/cycle2"/>
    <dgm:cxn modelId="{479FDCAA-F8FE-41D1-B040-1669FC8985B8}" type="presParOf" srcId="{CB907B88-177A-4C16-95C2-54588B50D581}" destId="{C5325F78-447E-452C-A80D-CD4A7B6A0A83}" srcOrd="6" destOrd="0" presId="urn:microsoft.com/office/officeart/2005/8/layout/cycle2"/>
    <dgm:cxn modelId="{F53CFA2C-00BE-4F18-BAED-09ACE6A627D6}" type="presParOf" srcId="{CB907B88-177A-4C16-95C2-54588B50D581}" destId="{E8B6EB28-B63C-4461-9423-E332F4F93911}" srcOrd="7" destOrd="0" presId="urn:microsoft.com/office/officeart/2005/8/layout/cycle2"/>
    <dgm:cxn modelId="{AE19E6FF-C873-4DB1-B577-6F78212DE7AF}" type="presParOf" srcId="{E8B6EB28-B63C-4461-9423-E332F4F93911}" destId="{3B51EF46-968B-4984-94B0-7A3B8A2B7C47}" srcOrd="0" destOrd="0" presId="urn:microsoft.com/office/officeart/2005/8/layout/cycle2"/>
    <dgm:cxn modelId="{9A96F526-FD52-429A-8372-92ABFA089735}" type="presParOf" srcId="{CB907B88-177A-4C16-95C2-54588B50D581}" destId="{CE98498F-6AA4-437C-9FCA-DF080649604E}" srcOrd="8" destOrd="0" presId="urn:microsoft.com/office/officeart/2005/8/layout/cycle2"/>
    <dgm:cxn modelId="{0EC1F9B3-31BD-49C6-884A-DC0FC32B2CBD}" type="presParOf" srcId="{CB907B88-177A-4C16-95C2-54588B50D581}" destId="{021DFE54-3514-47AC-9417-494C72DF710C}" srcOrd="9" destOrd="0" presId="urn:microsoft.com/office/officeart/2005/8/layout/cycle2"/>
    <dgm:cxn modelId="{974F362B-91DC-492B-A29E-2A0128590258}" type="presParOf" srcId="{021DFE54-3514-47AC-9417-494C72DF710C}" destId="{FC6FC7B9-3572-4C41-A938-6A15BE149C61}" srcOrd="0" destOrd="0" presId="urn:microsoft.com/office/officeart/2005/8/layout/cycle2"/>
    <dgm:cxn modelId="{8E50B25D-2012-4D34-81DD-2B2F0D88004A}" type="presParOf" srcId="{CB907B88-177A-4C16-95C2-54588B50D581}" destId="{A670F758-0ACB-40AF-96A6-12CCD2F4E2AB}" srcOrd="10" destOrd="0" presId="urn:microsoft.com/office/officeart/2005/8/layout/cycle2"/>
    <dgm:cxn modelId="{55D0AE17-92B3-4223-A53E-C4E93D6D9680}" type="presParOf" srcId="{CB907B88-177A-4C16-95C2-54588B50D581}" destId="{0E7B5E66-20A1-4377-8D48-3CA548DF36CB}" srcOrd="11" destOrd="0" presId="urn:microsoft.com/office/officeart/2005/8/layout/cycle2"/>
    <dgm:cxn modelId="{1A7C2901-2B16-4B23-BF2C-2CC9120078F4}" type="presParOf" srcId="{0E7B5E66-20A1-4377-8D48-3CA548DF36CB}" destId="{DF553155-9E5D-4B16-B1A0-C0125246179B}" srcOrd="0" destOrd="0" presId="urn:microsoft.com/office/officeart/2005/8/layout/cycle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35D82B-1945-4FAD-940D-15AABF5AED74}">
      <dsp:nvSpPr>
        <dsp:cNvPr id="0" name=""/>
        <dsp:cNvSpPr/>
      </dsp:nvSpPr>
      <dsp:spPr>
        <a:xfrm>
          <a:off x="2596295" y="831"/>
          <a:ext cx="798634" cy="798634"/>
        </a:xfrm>
        <a:prstGeom prst="ellipse">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it-IT" sz="700" b="1" kern="1200"/>
            <a:t>SCUOLA</a:t>
          </a:r>
        </a:p>
      </dsp:txBody>
      <dsp:txXfrm>
        <a:off x="2713252" y="117788"/>
        <a:ext cx="564720" cy="564720"/>
      </dsp:txXfrm>
    </dsp:sp>
    <dsp:sp modelId="{8A8CEA14-9E70-4E7B-9BE6-B32E2D99AD67}">
      <dsp:nvSpPr>
        <dsp:cNvPr id="0" name=""/>
        <dsp:cNvSpPr/>
      </dsp:nvSpPr>
      <dsp:spPr>
        <a:xfrm rot="1800000">
          <a:off x="3403660" y="562381"/>
          <a:ext cx="212750" cy="269539"/>
        </a:xfrm>
        <a:prstGeom prst="rightArrow">
          <a:avLst>
            <a:gd name="adj1" fmla="val 60000"/>
            <a:gd name="adj2" fmla="val 5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t-IT" sz="500" kern="1200"/>
        </a:p>
      </dsp:txBody>
      <dsp:txXfrm>
        <a:off x="3407935" y="600333"/>
        <a:ext cx="148925" cy="161723"/>
      </dsp:txXfrm>
    </dsp:sp>
    <dsp:sp modelId="{619F0A83-16FB-4798-81C0-5547817C34D0}">
      <dsp:nvSpPr>
        <dsp:cNvPr id="0" name=""/>
        <dsp:cNvSpPr/>
      </dsp:nvSpPr>
      <dsp:spPr>
        <a:xfrm>
          <a:off x="3635569" y="600856"/>
          <a:ext cx="798634" cy="798634"/>
        </a:xfrm>
        <a:prstGeom prst="ellipse">
          <a:avLst/>
        </a:prstGeom>
        <a:solidFill>
          <a:schemeClr val="accent5">
            <a:hueOff val="-1986775"/>
            <a:satOff val="7962"/>
            <a:lumOff val="1726"/>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it-IT" sz="700" b="1" kern="1200"/>
            <a:t>FORMAZIONE</a:t>
          </a:r>
        </a:p>
      </dsp:txBody>
      <dsp:txXfrm>
        <a:off x="3752526" y="717813"/>
        <a:ext cx="564720" cy="564720"/>
      </dsp:txXfrm>
    </dsp:sp>
    <dsp:sp modelId="{594F3F64-297C-4FD8-8BBC-5CCDD54617EE}">
      <dsp:nvSpPr>
        <dsp:cNvPr id="0" name=""/>
        <dsp:cNvSpPr/>
      </dsp:nvSpPr>
      <dsp:spPr>
        <a:xfrm rot="5400000">
          <a:off x="3928512" y="1459409"/>
          <a:ext cx="212750" cy="269539"/>
        </a:xfrm>
        <a:prstGeom prst="rightArrow">
          <a:avLst>
            <a:gd name="adj1" fmla="val 60000"/>
            <a:gd name="adj2" fmla="val 50000"/>
          </a:avLst>
        </a:prstGeom>
        <a:solidFill>
          <a:schemeClr val="accent5">
            <a:hueOff val="-1986775"/>
            <a:satOff val="7962"/>
            <a:lumOff val="1726"/>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t-IT" sz="500" kern="1200"/>
        </a:p>
      </dsp:txBody>
      <dsp:txXfrm>
        <a:off x="3960425" y="1481405"/>
        <a:ext cx="148925" cy="161723"/>
      </dsp:txXfrm>
    </dsp:sp>
    <dsp:sp modelId="{5592B3DA-906C-40DF-AA24-6E87318FF714}">
      <dsp:nvSpPr>
        <dsp:cNvPr id="0" name=""/>
        <dsp:cNvSpPr/>
      </dsp:nvSpPr>
      <dsp:spPr>
        <a:xfrm>
          <a:off x="3635569" y="1800908"/>
          <a:ext cx="798634" cy="798634"/>
        </a:xfrm>
        <a:prstGeom prst="ellipse">
          <a:avLst/>
        </a:prstGeom>
        <a:solidFill>
          <a:schemeClr val="accent5">
            <a:hueOff val="-3973551"/>
            <a:satOff val="15924"/>
            <a:lumOff val="3451"/>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it-IT" sz="700" b="1" kern="1200"/>
            <a:t>SOCIALITA</a:t>
          </a:r>
          <a:r>
            <a:rPr lang="it-IT" sz="700" kern="1200"/>
            <a:t>'</a:t>
          </a:r>
        </a:p>
      </dsp:txBody>
      <dsp:txXfrm>
        <a:off x="3752526" y="1917865"/>
        <a:ext cx="564720" cy="564720"/>
      </dsp:txXfrm>
    </dsp:sp>
    <dsp:sp modelId="{7EA36CF6-B446-4BC3-910E-8BD5F66D34CF}">
      <dsp:nvSpPr>
        <dsp:cNvPr id="0" name=""/>
        <dsp:cNvSpPr/>
      </dsp:nvSpPr>
      <dsp:spPr>
        <a:xfrm rot="9000000">
          <a:off x="3414089" y="2362458"/>
          <a:ext cx="212750" cy="269539"/>
        </a:xfrm>
        <a:prstGeom prst="rightArrow">
          <a:avLst>
            <a:gd name="adj1" fmla="val 60000"/>
            <a:gd name="adj2" fmla="val 50000"/>
          </a:avLst>
        </a:prstGeom>
        <a:solidFill>
          <a:schemeClr val="accent5">
            <a:hueOff val="-3973551"/>
            <a:satOff val="15924"/>
            <a:lumOff val="3451"/>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t-IT" sz="500" kern="1200"/>
        </a:p>
      </dsp:txBody>
      <dsp:txXfrm rot="10800000">
        <a:off x="3473639" y="2400410"/>
        <a:ext cx="148925" cy="161723"/>
      </dsp:txXfrm>
    </dsp:sp>
    <dsp:sp modelId="{C5325F78-447E-452C-A80D-CD4A7B6A0A83}">
      <dsp:nvSpPr>
        <dsp:cNvPr id="0" name=""/>
        <dsp:cNvSpPr/>
      </dsp:nvSpPr>
      <dsp:spPr>
        <a:xfrm>
          <a:off x="2596295" y="2400933"/>
          <a:ext cx="798634" cy="798634"/>
        </a:xfrm>
        <a:prstGeom prst="ellipse">
          <a:avLst/>
        </a:prstGeom>
        <a:solidFill>
          <a:schemeClr val="accent5">
            <a:hueOff val="-5960326"/>
            <a:satOff val="23887"/>
            <a:lumOff val="5177"/>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it-IT" sz="700" b="1" kern="1200"/>
            <a:t>LAVORO</a:t>
          </a:r>
        </a:p>
      </dsp:txBody>
      <dsp:txXfrm>
        <a:off x="2713252" y="2517890"/>
        <a:ext cx="564720" cy="564720"/>
      </dsp:txXfrm>
    </dsp:sp>
    <dsp:sp modelId="{E8B6EB28-B63C-4461-9423-E332F4F93911}">
      <dsp:nvSpPr>
        <dsp:cNvPr id="0" name=""/>
        <dsp:cNvSpPr/>
      </dsp:nvSpPr>
      <dsp:spPr>
        <a:xfrm rot="12600000">
          <a:off x="2374814" y="2368479"/>
          <a:ext cx="212750" cy="269539"/>
        </a:xfrm>
        <a:prstGeom prst="rightArrow">
          <a:avLst>
            <a:gd name="adj1" fmla="val 60000"/>
            <a:gd name="adj2" fmla="val 50000"/>
          </a:avLst>
        </a:prstGeom>
        <a:solidFill>
          <a:schemeClr val="accent5">
            <a:hueOff val="-5960326"/>
            <a:satOff val="23887"/>
            <a:lumOff val="5177"/>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t-IT" sz="500" kern="1200"/>
        </a:p>
      </dsp:txBody>
      <dsp:txXfrm rot="10800000">
        <a:off x="2434364" y="2438343"/>
        <a:ext cx="148925" cy="161723"/>
      </dsp:txXfrm>
    </dsp:sp>
    <dsp:sp modelId="{CE98498F-6AA4-437C-9FCA-DF080649604E}">
      <dsp:nvSpPr>
        <dsp:cNvPr id="0" name=""/>
        <dsp:cNvSpPr/>
      </dsp:nvSpPr>
      <dsp:spPr>
        <a:xfrm>
          <a:off x="1557020" y="1800908"/>
          <a:ext cx="798634" cy="798634"/>
        </a:xfrm>
        <a:prstGeom prst="ellipse">
          <a:avLst/>
        </a:prstGeom>
        <a:solidFill>
          <a:schemeClr val="accent5">
            <a:hueOff val="-7947101"/>
            <a:satOff val="31849"/>
            <a:lumOff val="6902"/>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it-IT" sz="700" b="1" kern="1200"/>
            <a:t>SPORT</a:t>
          </a:r>
        </a:p>
      </dsp:txBody>
      <dsp:txXfrm>
        <a:off x="1673977" y="1917865"/>
        <a:ext cx="564720" cy="564720"/>
      </dsp:txXfrm>
    </dsp:sp>
    <dsp:sp modelId="{021DFE54-3514-47AC-9417-494C72DF710C}">
      <dsp:nvSpPr>
        <dsp:cNvPr id="0" name=""/>
        <dsp:cNvSpPr/>
      </dsp:nvSpPr>
      <dsp:spPr>
        <a:xfrm rot="16200000">
          <a:off x="1849962" y="1471451"/>
          <a:ext cx="212750" cy="269539"/>
        </a:xfrm>
        <a:prstGeom prst="rightArrow">
          <a:avLst>
            <a:gd name="adj1" fmla="val 60000"/>
            <a:gd name="adj2" fmla="val 50000"/>
          </a:avLst>
        </a:prstGeom>
        <a:solidFill>
          <a:schemeClr val="accent5">
            <a:hueOff val="-7947101"/>
            <a:satOff val="31849"/>
            <a:lumOff val="6902"/>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t-IT" sz="500" kern="1200"/>
        </a:p>
      </dsp:txBody>
      <dsp:txXfrm>
        <a:off x="1881875" y="1557272"/>
        <a:ext cx="148925" cy="161723"/>
      </dsp:txXfrm>
    </dsp:sp>
    <dsp:sp modelId="{A670F758-0ACB-40AF-96A6-12CCD2F4E2AB}">
      <dsp:nvSpPr>
        <dsp:cNvPr id="0" name=""/>
        <dsp:cNvSpPr/>
      </dsp:nvSpPr>
      <dsp:spPr>
        <a:xfrm>
          <a:off x="1557020" y="600856"/>
          <a:ext cx="798634" cy="798634"/>
        </a:xfrm>
        <a:prstGeom prst="ellipse">
          <a:avLst/>
        </a:prstGeom>
        <a:solidFill>
          <a:schemeClr val="accent5">
            <a:hueOff val="-9933876"/>
            <a:satOff val="39811"/>
            <a:lumOff val="8628"/>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it-IT" sz="700" b="1" kern="1200"/>
            <a:t>SALUTE</a:t>
          </a:r>
        </a:p>
      </dsp:txBody>
      <dsp:txXfrm>
        <a:off x="1673977" y="717813"/>
        <a:ext cx="564720" cy="564720"/>
      </dsp:txXfrm>
    </dsp:sp>
    <dsp:sp modelId="{0E7B5E66-20A1-4377-8D48-3CA548DF36CB}">
      <dsp:nvSpPr>
        <dsp:cNvPr id="0" name=""/>
        <dsp:cNvSpPr/>
      </dsp:nvSpPr>
      <dsp:spPr>
        <a:xfrm rot="19800000">
          <a:off x="2364385" y="568402"/>
          <a:ext cx="212750" cy="269539"/>
        </a:xfrm>
        <a:prstGeom prst="rightArrow">
          <a:avLst>
            <a:gd name="adj1" fmla="val 60000"/>
            <a:gd name="adj2" fmla="val 50000"/>
          </a:avLst>
        </a:prstGeom>
        <a:solidFill>
          <a:schemeClr val="accent5">
            <a:hueOff val="-9933876"/>
            <a:satOff val="39811"/>
            <a:lumOff val="8628"/>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t-IT" sz="500" kern="1200"/>
        </a:p>
      </dsp:txBody>
      <dsp:txXfrm>
        <a:off x="2368660" y="638266"/>
        <a:ext cx="148925" cy="16172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2814</Words>
  <Characters>16046</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MICROSOFT CORP.</Company>
  <LinksUpToDate>false</LinksUpToDate>
  <CharactersWithSpaces>18823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sanzone.m</dc:creator>
  <cp:keywords/>
  <dc:description/>
  <cp:lastModifiedBy>sanzone.m</cp:lastModifiedBy>
  <cp:revision>2</cp:revision>
  <dcterms:created xsi:type="dcterms:W3CDTF">2020-11-17T09:52:00Z</dcterms:created>
  <dcterms:modified xsi:type="dcterms:W3CDTF">2020-11-17T10:23:00Z</dcterms:modified>
</cp:coreProperties>
</file>